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7740" w14:textId="77777777" w:rsidR="00A733A3" w:rsidRDefault="00082350" w:rsidP="0073723F">
      <w:pPr>
        <w:autoSpaceDE w:val="0"/>
        <w:autoSpaceDN w:val="0"/>
        <w:adjustRightInd w:val="0"/>
        <w:rPr>
          <w:rFonts w:cs="Verdana"/>
          <w:szCs w:val="18"/>
        </w:rPr>
      </w:pPr>
      <w:r>
        <w:rPr>
          <w:noProof/>
        </w:rPr>
        <w:pict w14:anchorId="411F281E">
          <v:roundrect id="Rectángulo: esquinas redondeadas 19" o:spid="_x0000_s2381" style="position:absolute;margin-left:-4.5pt;margin-top:15.3pt;width:483.75pt;height:22.7pt;z-index:-251657728;visibility:visible"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" fillcolor="#003df6" stroked="f">
            <v:textbox>
              <w:txbxContent>
                <w:p w14:paraId="468E9224" w14:textId="77777777" w:rsidR="00A733A3" w:rsidRPr="00971D45" w:rsidRDefault="00A733A3" w:rsidP="00A733A3">
                  <w:pPr>
                    <w:spacing w:before="42" w:line="276" w:lineRule="auto"/>
                    <w:ind w:left="161" w:right="-161"/>
                    <w:rPr>
                      <w:rFonts w:ascii="Lato" w:hAnsi="Lato"/>
                      <w:b/>
                      <w:bCs/>
                      <w:color w:val="FFFFFF"/>
                      <w:sz w:val="20"/>
                      <w:szCs w:val="20"/>
                    </w:rPr>
                  </w:pPr>
                  <w:r w:rsidRPr="00971D45">
                    <w:rPr>
                      <w:rFonts w:ascii="Lato" w:hAnsi="Lato"/>
                      <w:b/>
                      <w:bCs/>
                      <w:color w:val="FFFFFF"/>
                      <w:sz w:val="20"/>
                      <w:szCs w:val="20"/>
                    </w:rPr>
                    <w:t>INDICACIONES PARA CUMPLIMENTAR</w:t>
                  </w:r>
                </w:p>
                <w:p w14:paraId="66894C96" w14:textId="77777777" w:rsidR="00A733A3" w:rsidRDefault="00A733A3" w:rsidP="00A733A3">
                  <w:pPr>
                    <w:spacing w:before="42" w:line="276" w:lineRule="auto"/>
                    <w:ind w:left="161" w:right="-161"/>
                    <w:rPr>
                      <w:b/>
                      <w:color w:val="FFFFFF"/>
                    </w:rPr>
                  </w:pPr>
                </w:p>
                <w:p w14:paraId="3C4C0AB5" w14:textId="77777777" w:rsidR="00A733A3" w:rsidRPr="00583C85" w:rsidRDefault="00A733A3" w:rsidP="00A733A3">
                  <w:pPr>
                    <w:spacing w:before="42"/>
                    <w:ind w:left="161" w:right="-161"/>
                    <w:rPr>
                      <w:rFonts w:cs="Arial"/>
                      <w:color w:val="003DF6"/>
                      <w:szCs w:val="18"/>
                    </w:rPr>
                  </w:pPr>
                </w:p>
                <w:p w14:paraId="4C439107" w14:textId="77777777" w:rsidR="00A733A3" w:rsidRDefault="00A733A3" w:rsidP="00A733A3">
                  <w:pPr>
                    <w:ind w:right="-161"/>
                  </w:pPr>
                </w:p>
              </w:txbxContent>
            </v:textbox>
          </v:roundrect>
        </w:pict>
      </w:r>
    </w:p>
    <w:p w14:paraId="4B437B4F" w14:textId="77777777" w:rsidR="00A733A3" w:rsidRDefault="00A733A3" w:rsidP="0073723F">
      <w:pPr>
        <w:tabs>
          <w:tab w:val="left" w:pos="1425"/>
          <w:tab w:val="center" w:pos="5009"/>
        </w:tabs>
        <w:autoSpaceDE w:val="0"/>
        <w:autoSpaceDN w:val="0"/>
        <w:adjustRightInd w:val="0"/>
        <w:rPr>
          <w:rFonts w:cs="Verdana"/>
          <w:szCs w:val="18"/>
        </w:rPr>
      </w:pPr>
    </w:p>
    <w:p w14:paraId="76DE7438" w14:textId="77777777" w:rsidR="00A733A3" w:rsidRDefault="00A733A3" w:rsidP="00A733A3">
      <w:pPr>
        <w:ind w:right="140"/>
        <w:jc w:val="both"/>
        <w:rPr>
          <w:rFonts w:cs="Verdana"/>
          <w:sz w:val="16"/>
          <w:szCs w:val="16"/>
        </w:rPr>
      </w:pPr>
    </w:p>
    <w:p w14:paraId="4F1D761D" w14:textId="77777777" w:rsidR="00A733A3" w:rsidRDefault="00A733A3" w:rsidP="00A733A3">
      <w:pPr>
        <w:ind w:right="140"/>
        <w:jc w:val="both"/>
        <w:rPr>
          <w:rFonts w:cs="Verdana"/>
          <w:sz w:val="16"/>
          <w:szCs w:val="16"/>
        </w:rPr>
      </w:pPr>
    </w:p>
    <w:p w14:paraId="3849146C" w14:textId="77777777" w:rsidR="0099620F" w:rsidRPr="00B41364" w:rsidRDefault="0099620F" w:rsidP="0099620F">
      <w:pPr>
        <w:ind w:right="140"/>
        <w:jc w:val="both"/>
        <w:rPr>
          <w:rFonts w:ascii="Lato" w:hAnsi="Lato" w:cs="Verdana"/>
          <w:bCs/>
          <w:sz w:val="18"/>
          <w:szCs w:val="18"/>
        </w:rPr>
      </w:pPr>
      <w:r w:rsidRPr="00B41364">
        <w:rPr>
          <w:rFonts w:ascii="Lato" w:hAnsi="Lato" w:cs="Verdana"/>
          <w:bCs/>
          <w:sz w:val="18"/>
          <w:szCs w:val="18"/>
        </w:rPr>
        <w:t xml:space="preserve"> </w:t>
      </w:r>
    </w:p>
    <w:p w14:paraId="66A13D90" w14:textId="77777777" w:rsidR="0099620F" w:rsidRPr="000047BB" w:rsidRDefault="0099620F" w:rsidP="0099620F">
      <w:pPr>
        <w:widowControl w:val="0"/>
        <w:numPr>
          <w:ilvl w:val="0"/>
          <w:numId w:val="15"/>
        </w:numPr>
        <w:ind w:right="140"/>
        <w:jc w:val="both"/>
        <w:rPr>
          <w:rFonts w:ascii="Lato" w:hAnsi="Lato" w:cs="Verdana"/>
          <w:sz w:val="18"/>
          <w:szCs w:val="18"/>
        </w:rPr>
      </w:pPr>
      <w:r w:rsidRPr="00B41364">
        <w:rPr>
          <w:rFonts w:ascii="Lato" w:hAnsi="Lato" w:cs="Verdana"/>
          <w:sz w:val="18"/>
          <w:szCs w:val="18"/>
        </w:rPr>
        <w:t>En el presupuesto se deberán consignar, exclusivamente, los gastos que estén dentro del periodo subvencionable, es decir, entre el 1 de enero y el 31 de diciembre de 202</w:t>
      </w:r>
      <w:r w:rsidR="000353E8">
        <w:rPr>
          <w:rFonts w:ascii="Lato" w:hAnsi="Lato" w:cs="Verdana"/>
          <w:sz w:val="18"/>
          <w:szCs w:val="18"/>
        </w:rPr>
        <w:t>5</w:t>
      </w:r>
      <w:r w:rsidRPr="00B41364">
        <w:rPr>
          <w:rFonts w:ascii="Lato" w:hAnsi="Lato" w:cs="Verdana"/>
          <w:sz w:val="18"/>
          <w:szCs w:val="18"/>
        </w:rPr>
        <w:t xml:space="preserve"> (</w:t>
      </w:r>
      <w:r w:rsidR="000353E8">
        <w:rPr>
          <w:rFonts w:ascii="Lato" w:hAnsi="Lato" w:cs="Verdana"/>
          <w:sz w:val="18"/>
          <w:szCs w:val="18"/>
        </w:rPr>
        <w:t>Ar</w:t>
      </w:r>
      <w:r w:rsidRPr="00B41364">
        <w:rPr>
          <w:rFonts w:ascii="Lato" w:hAnsi="Lato" w:cs="Verdana"/>
          <w:sz w:val="18"/>
          <w:szCs w:val="18"/>
        </w:rPr>
        <w:t xml:space="preserve">tículo 2 de las </w:t>
      </w:r>
      <w:r w:rsidR="000353E8">
        <w:rPr>
          <w:rFonts w:ascii="Lato" w:hAnsi="Lato" w:cs="Verdana"/>
          <w:sz w:val="18"/>
          <w:szCs w:val="18"/>
        </w:rPr>
        <w:t>B</w:t>
      </w:r>
      <w:r w:rsidRPr="00B41364">
        <w:rPr>
          <w:rFonts w:ascii="Lato" w:hAnsi="Lato" w:cs="Verdana"/>
          <w:sz w:val="18"/>
          <w:szCs w:val="18"/>
        </w:rPr>
        <w:t>ases</w:t>
      </w:r>
      <w:r w:rsidR="000353E8">
        <w:rPr>
          <w:rFonts w:ascii="Lato" w:hAnsi="Lato" w:cs="Verdana"/>
          <w:sz w:val="18"/>
          <w:szCs w:val="18"/>
        </w:rPr>
        <w:t xml:space="preserve"> de la Convocatoria</w:t>
      </w:r>
      <w:r w:rsidRPr="00B41364">
        <w:rPr>
          <w:rFonts w:ascii="Lato" w:hAnsi="Lato" w:cs="Verdana"/>
          <w:sz w:val="18"/>
          <w:szCs w:val="18"/>
        </w:rPr>
        <w:t xml:space="preserve">) y por los conceptos indicados como gastos subvencionables en el </w:t>
      </w:r>
      <w:r w:rsidR="000353E8">
        <w:rPr>
          <w:rFonts w:ascii="Lato" w:hAnsi="Lato" w:cs="Verdana"/>
          <w:sz w:val="18"/>
          <w:szCs w:val="18"/>
        </w:rPr>
        <w:t>A</w:t>
      </w:r>
      <w:r w:rsidRPr="00B41364">
        <w:rPr>
          <w:rFonts w:ascii="Lato" w:hAnsi="Lato" w:cs="Verdana"/>
          <w:sz w:val="18"/>
          <w:szCs w:val="18"/>
        </w:rPr>
        <w:t xml:space="preserve">rtículo 6 de las </w:t>
      </w:r>
      <w:r w:rsidR="000353E8">
        <w:rPr>
          <w:rFonts w:ascii="Lato" w:hAnsi="Lato" w:cs="Verdana"/>
          <w:sz w:val="18"/>
          <w:szCs w:val="18"/>
        </w:rPr>
        <w:t>B</w:t>
      </w:r>
      <w:r w:rsidRPr="00B41364">
        <w:rPr>
          <w:rFonts w:ascii="Lato" w:hAnsi="Lato" w:cs="Verdana"/>
          <w:sz w:val="18"/>
          <w:szCs w:val="18"/>
        </w:rPr>
        <w:t>ases.</w:t>
      </w:r>
    </w:p>
    <w:p w14:paraId="52C39E58" w14:textId="77777777" w:rsidR="00A733A3" w:rsidRPr="00B41364" w:rsidRDefault="00A733A3" w:rsidP="00A733A3">
      <w:pPr>
        <w:ind w:right="140"/>
        <w:jc w:val="both"/>
        <w:rPr>
          <w:rFonts w:ascii="Lato" w:hAnsi="Lato" w:cs="Verdana"/>
          <w:sz w:val="18"/>
          <w:szCs w:val="18"/>
        </w:rPr>
      </w:pPr>
    </w:p>
    <w:p w14:paraId="359E786D" w14:textId="5DE1E093" w:rsidR="0072783B" w:rsidRDefault="00A733A3" w:rsidP="00EA600C">
      <w:pPr>
        <w:tabs>
          <w:tab w:val="left" w:pos="360"/>
          <w:tab w:val="left" w:pos="5400"/>
        </w:tabs>
        <w:spacing w:before="30" w:after="60" w:line="280" w:lineRule="exact"/>
        <w:ind w:left="539" w:hanging="397"/>
        <w:jc w:val="both"/>
        <w:rPr>
          <w:rFonts w:ascii="Lato" w:hAnsi="Lato" w:cs="Arial"/>
          <w:b/>
          <w:color w:val="FFFFFF"/>
          <w:kern w:val="18"/>
          <w:position w:val="6"/>
          <w:sz w:val="18"/>
          <w:szCs w:val="18"/>
        </w:rPr>
      </w:pPr>
      <w:r w:rsidRPr="00B41364">
        <w:rPr>
          <w:rFonts w:ascii="Lato" w:hAnsi="Lato" w:cs="Arial"/>
          <w:color w:val="003DF6"/>
          <w:sz w:val="18"/>
          <w:szCs w:val="18"/>
        </w:rPr>
        <w:br w:type="page"/>
      </w:r>
      <w:r w:rsidR="00082350">
        <w:rPr>
          <w:noProof/>
        </w:rPr>
        <w:lastRenderedPageBreak/>
        <w:pict w14:anchorId="6352F0FF">
          <v:group id="Grupo 5" o:spid="_x0000_s2372" style="position:absolute;left:0;text-align:left;margin-left:.05pt;margin-top:-.35pt;width:481.9pt;height:14.15pt;z-index:-251659776"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">
            <v:roundrect id="AutoShape 8" o:spid="_x0000_s2373" style="position:absolute;left:2506;top:2866;width:9638;height:283;visibility:visible" arcsize="1482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KwkL8A&#10;AADbAAAADwAAAGRycy9kb3ducmV2LnhtbERPTWsCMRC9F/ofwhS81aw9SNkaRW0Lva5b8DrdjMni&#10;ZrIk0U3/vREKvc3jfc5qk90grhRi71nBYl6BIO687tko+G4/n19BxISscfBMCn4pwmb9+LDCWvuJ&#10;G7oekhElhGONCmxKYy1l7Cw5jHM/Ehfu5IPDVGAwUgecSrgb5EtVLaXDnkuDxZH2lrrz4eIUNNud&#10;/dHtJeQmfxxNZdomTO9KzZ7y9g1Eopz+xX/uL13mL+D+SzlArm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QrCQvwAAANsAAAAPAAAAAAAAAAAAAAAAAJgCAABkcnMvZG93bnJl&#10;di54bWxQSwUGAAAAAAQABAD1AAAAhAMAAAAA&#10;" fillcolor="#003df6" stroked="f">
              <v:textbox style="mso-next-textbox:#AutoShape 8">
                <w:txbxContent>
                  <w:p w14:paraId="72689CA2" w14:textId="77777777" w:rsidR="0072783B" w:rsidRDefault="0072783B" w:rsidP="0072783B"/>
                </w:txbxContent>
              </v:textbox>
            </v:roundrect>
            <v:oval id="Oval 9" o:spid="_x0000_s2374" style="position:absolute;left:2594;top:2897;width:215;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i7sQA&#10;AADbAAAADwAAAGRycy9kb3ducmV2LnhtbERPS2sCMRC+C/6HMII3zdaD1K1RSn11wUO1rdDbdDPd&#10;rG4myybq+u9NodDbfHzPmc5bW4kLNb50rOBhmIAgzp0uuVDw8b4aPILwAVlj5ZgU3MjDfNbtTDHV&#10;7so7uuxDIWII+xQVmBDqVEqfG7Loh64mjtyPayyGCJtC6gavMdxWcpQkY2mx5NhgsKYXQ/lpf7YK&#10;Po/Z2mwm27flblEfTl/b7NseMqX6vfb5CUSgNvyL/9yvOs4fwe8v8Q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h4u7EAAAA2wAAAA8AAAAAAAAAAAAAAAAAmAIAAGRycy9k&#10;b3ducmV2LnhtbFBLBQYAAAAABAAEAPUAAACJAwAAAAA=&#10;" stroked="f">
              <v:textbox style="mso-next-textbox:#Oval 9" inset="0,0,0,0">
                <w:txbxContent>
                  <w:p w14:paraId="6F89DED6" w14:textId="77777777" w:rsidR="0072783B" w:rsidRDefault="0072783B" w:rsidP="0072783B"/>
                </w:txbxContent>
              </v:textbox>
            </v:oval>
          </v:group>
        </w:pict>
      </w:r>
      <w:r w:rsidR="00EA600C" w:rsidRPr="00B41364">
        <w:rPr>
          <w:rFonts w:ascii="Lato" w:hAnsi="Lato" w:cs="Arial"/>
          <w:b/>
          <w:color w:val="003DF6"/>
          <w:kern w:val="18"/>
          <w:position w:val="6"/>
          <w:sz w:val="18"/>
          <w:szCs w:val="18"/>
        </w:rPr>
        <w:t xml:space="preserve">1    </w:t>
      </w:r>
      <w:r w:rsidR="00EA600C">
        <w:rPr>
          <w:rFonts w:ascii="Lato" w:hAnsi="Lato" w:cs="Arial"/>
          <w:b/>
          <w:color w:val="0081C4"/>
          <w:kern w:val="18"/>
          <w:position w:val="6"/>
          <w:sz w:val="18"/>
          <w:szCs w:val="18"/>
        </w:rPr>
        <w:t xml:space="preserve">                                                     </w:t>
      </w:r>
      <w:r w:rsidR="00EA600C" w:rsidRPr="00971D45">
        <w:rPr>
          <w:rFonts w:ascii="Lato" w:hAnsi="Lato" w:cs="Arial"/>
          <w:b/>
          <w:color w:val="FFFFFF"/>
          <w:kern w:val="18"/>
          <w:position w:val="6"/>
          <w:sz w:val="20"/>
          <w:szCs w:val="20"/>
        </w:rPr>
        <w:t>PRESUPUESTO DE GASTOS</w:t>
      </w:r>
    </w:p>
    <w:p w14:paraId="1B7EBB00" w14:textId="77777777" w:rsidR="00A733A3" w:rsidRPr="00B41364" w:rsidRDefault="0092708A" w:rsidP="0092708A">
      <w:pPr>
        <w:tabs>
          <w:tab w:val="left" w:pos="5400"/>
        </w:tabs>
        <w:spacing w:before="30" w:after="60" w:line="280" w:lineRule="exact"/>
        <w:jc w:val="both"/>
        <w:rPr>
          <w:rFonts w:ascii="Lato" w:hAnsi="Lato" w:cs="Arial"/>
          <w:color w:val="003DF6"/>
          <w:sz w:val="16"/>
          <w:szCs w:val="16"/>
        </w:rPr>
      </w:pPr>
      <w:r>
        <w:rPr>
          <w:rFonts w:ascii="Lato" w:hAnsi="Lato" w:cs="Arial"/>
          <w:color w:val="003DF6"/>
          <w:sz w:val="16"/>
          <w:szCs w:val="16"/>
        </w:rPr>
        <w:t xml:space="preserve">Son gastos subvencionables los que se enumeran a continuación </w:t>
      </w:r>
      <w:r w:rsidR="00A733A3" w:rsidRPr="00B41364">
        <w:rPr>
          <w:rFonts w:ascii="Lato" w:hAnsi="Lato" w:cs="Arial"/>
          <w:color w:val="003DF6"/>
          <w:sz w:val="16"/>
          <w:szCs w:val="16"/>
        </w:rPr>
        <w:t>(Art</w:t>
      </w:r>
      <w:r>
        <w:rPr>
          <w:rFonts w:ascii="Lato" w:hAnsi="Lato" w:cs="Arial"/>
          <w:color w:val="003DF6"/>
          <w:sz w:val="16"/>
          <w:szCs w:val="16"/>
        </w:rPr>
        <w:t>ículo</w:t>
      </w:r>
      <w:r w:rsidR="00A733A3" w:rsidRPr="00B41364">
        <w:rPr>
          <w:rFonts w:ascii="Lato" w:hAnsi="Lato" w:cs="Arial"/>
          <w:color w:val="003DF6"/>
          <w:sz w:val="16"/>
          <w:szCs w:val="16"/>
        </w:rPr>
        <w:t xml:space="preserve"> 6 </w:t>
      </w:r>
      <w:r>
        <w:rPr>
          <w:rFonts w:ascii="Lato" w:hAnsi="Lato" w:cs="Arial"/>
          <w:color w:val="003DF6"/>
          <w:sz w:val="16"/>
          <w:szCs w:val="16"/>
        </w:rPr>
        <w:t xml:space="preserve">de las </w:t>
      </w:r>
      <w:r w:rsidR="00A733A3" w:rsidRPr="00B41364">
        <w:rPr>
          <w:rFonts w:ascii="Lato" w:hAnsi="Lato" w:cs="Arial"/>
          <w:color w:val="003DF6"/>
          <w:sz w:val="16"/>
          <w:szCs w:val="16"/>
        </w:rPr>
        <w:t xml:space="preserve">Bases </w:t>
      </w:r>
      <w:r>
        <w:rPr>
          <w:rFonts w:ascii="Lato" w:hAnsi="Lato" w:cs="Arial"/>
          <w:color w:val="003DF6"/>
          <w:sz w:val="16"/>
          <w:szCs w:val="16"/>
        </w:rPr>
        <w:t xml:space="preserve">de la </w:t>
      </w:r>
      <w:r w:rsidR="00A733A3" w:rsidRPr="00B41364">
        <w:rPr>
          <w:rFonts w:ascii="Lato" w:hAnsi="Lato" w:cs="Arial"/>
          <w:color w:val="003DF6"/>
          <w:sz w:val="16"/>
          <w:szCs w:val="16"/>
        </w:rPr>
        <w:t>Convocatoria)</w:t>
      </w:r>
      <w:r>
        <w:rPr>
          <w:rFonts w:ascii="Lato" w:hAnsi="Lato" w:cs="Arial"/>
          <w:color w:val="003DF6"/>
          <w:sz w:val="16"/>
          <w:szCs w:val="16"/>
        </w:rPr>
        <w:t>:</w:t>
      </w:r>
    </w:p>
    <w:tbl>
      <w:tblPr>
        <w:tblW w:w="9604" w:type="dxa"/>
        <w:jc w:val="center"/>
        <w:tblBorders>
          <w:top w:val="single" w:sz="4" w:space="0" w:color="003DF6"/>
          <w:left w:val="single" w:sz="4" w:space="0" w:color="003DF6"/>
          <w:bottom w:val="single" w:sz="4" w:space="0" w:color="003DF6"/>
          <w:right w:val="single" w:sz="4" w:space="0" w:color="003DF6"/>
          <w:insideH w:val="single" w:sz="4" w:space="0" w:color="003DF6"/>
          <w:insideV w:val="single" w:sz="4" w:space="0" w:color="003DF6"/>
        </w:tblBorders>
        <w:tblLook w:val="0020" w:firstRow="1" w:lastRow="0" w:firstColumn="0" w:lastColumn="0" w:noHBand="0" w:noVBand="0"/>
      </w:tblPr>
      <w:tblGrid>
        <w:gridCol w:w="1045"/>
        <w:gridCol w:w="7033"/>
        <w:gridCol w:w="1526"/>
      </w:tblGrid>
      <w:tr w:rsidR="0092708A" w:rsidRPr="00281F9C" w14:paraId="008429F7" w14:textId="77777777" w:rsidTr="000353E8">
        <w:trPr>
          <w:trHeight w:val="421"/>
          <w:jc w:val="center"/>
        </w:trPr>
        <w:tc>
          <w:tcPr>
            <w:tcW w:w="9604" w:type="dxa"/>
            <w:gridSpan w:val="3"/>
            <w:shd w:val="clear" w:color="auto" w:fill="BDD6EE"/>
            <w:vAlign w:val="center"/>
          </w:tcPr>
          <w:p w14:paraId="67D8BAD3" w14:textId="77777777" w:rsidR="0092708A" w:rsidRPr="000353E8" w:rsidRDefault="0092708A" w:rsidP="003325FC">
            <w:pPr>
              <w:autoSpaceDE w:val="0"/>
              <w:autoSpaceDN w:val="0"/>
              <w:adjustRightInd w:val="0"/>
              <w:jc w:val="center"/>
              <w:rPr>
                <w:rFonts w:ascii="Lato" w:hAnsi="Lato" w:cs="Arial"/>
                <w:b/>
                <w:sz w:val="19"/>
                <w:szCs w:val="19"/>
              </w:rPr>
            </w:pPr>
            <w:r w:rsidRPr="000353E8">
              <w:rPr>
                <w:rFonts w:ascii="Lato" w:hAnsi="Lato" w:cs="Arial"/>
                <w:b/>
                <w:sz w:val="19"/>
                <w:szCs w:val="19"/>
              </w:rPr>
              <w:t>GASTOS REALIZADOS EN EL PERIODO COMPRENDIDO ENTRE: 1 DE ENERO A 31 DE DICIEMBRE DE 2025</w:t>
            </w:r>
          </w:p>
        </w:tc>
      </w:tr>
      <w:tr w:rsidR="0092708A" w:rsidRPr="00A90164" w14:paraId="6CB2B4D4" w14:textId="77777777" w:rsidTr="00EA600C">
        <w:trPr>
          <w:trHeight w:val="427"/>
          <w:jc w:val="center"/>
        </w:trPr>
        <w:tc>
          <w:tcPr>
            <w:tcW w:w="1045" w:type="dxa"/>
            <w:shd w:val="clear" w:color="auto" w:fill="DEEAF6"/>
            <w:tcMar>
              <w:left w:w="0" w:type="dxa"/>
              <w:right w:w="0" w:type="dxa"/>
            </w:tcMar>
            <w:vAlign w:val="center"/>
          </w:tcPr>
          <w:p w14:paraId="694A9F20" w14:textId="77777777" w:rsidR="0092708A" w:rsidRPr="00F70471" w:rsidRDefault="0092708A" w:rsidP="00EA600C">
            <w:pPr>
              <w:autoSpaceDE w:val="0"/>
              <w:autoSpaceDN w:val="0"/>
              <w:adjustRightInd w:val="0"/>
              <w:jc w:val="center"/>
              <w:rPr>
                <w:rFonts w:ascii="Lato" w:hAnsi="Lato" w:cs="Arial"/>
                <w:b/>
                <w:sz w:val="18"/>
                <w:szCs w:val="18"/>
              </w:rPr>
            </w:pPr>
            <w:r w:rsidRPr="00F70471">
              <w:rPr>
                <w:rFonts w:ascii="Lato" w:hAnsi="Lato" w:cs="Arial"/>
                <w:b/>
                <w:sz w:val="18"/>
                <w:szCs w:val="18"/>
              </w:rPr>
              <w:t>Apartados Artículo 6</w:t>
            </w:r>
          </w:p>
        </w:tc>
        <w:tc>
          <w:tcPr>
            <w:tcW w:w="7033" w:type="dxa"/>
            <w:shd w:val="clear" w:color="auto" w:fill="DEEAF6"/>
            <w:tcMar>
              <w:top w:w="85" w:type="dxa"/>
            </w:tcMar>
            <w:vAlign w:val="center"/>
          </w:tcPr>
          <w:p w14:paraId="6EC789E1" w14:textId="77777777" w:rsidR="0092708A" w:rsidRPr="00082350" w:rsidRDefault="0092708A" w:rsidP="00EA600C">
            <w:pPr>
              <w:autoSpaceDE w:val="0"/>
              <w:autoSpaceDN w:val="0"/>
              <w:adjustRightInd w:val="0"/>
              <w:jc w:val="center"/>
              <w:rPr>
                <w:rFonts w:ascii="Lato" w:hAnsi="Lato" w:cs="Arial"/>
                <w:b/>
                <w:sz w:val="20"/>
                <w:szCs w:val="20"/>
              </w:rPr>
            </w:pPr>
            <w:r w:rsidRPr="00082350">
              <w:rPr>
                <w:rFonts w:ascii="Lato" w:hAnsi="Lato" w:cs="Arial"/>
                <w:b/>
                <w:sz w:val="20"/>
                <w:szCs w:val="20"/>
              </w:rPr>
              <w:t>CONCEPTO</w:t>
            </w:r>
          </w:p>
        </w:tc>
        <w:tc>
          <w:tcPr>
            <w:tcW w:w="1526" w:type="dxa"/>
            <w:shd w:val="clear" w:color="auto" w:fill="BDD6EE"/>
            <w:tcMar>
              <w:top w:w="85" w:type="dxa"/>
            </w:tcMar>
            <w:vAlign w:val="center"/>
          </w:tcPr>
          <w:p w14:paraId="780180AF" w14:textId="77777777" w:rsidR="0092708A" w:rsidRPr="00082350" w:rsidRDefault="0092708A" w:rsidP="00EA600C">
            <w:pPr>
              <w:autoSpaceDE w:val="0"/>
              <w:autoSpaceDN w:val="0"/>
              <w:adjustRightInd w:val="0"/>
              <w:jc w:val="center"/>
              <w:rPr>
                <w:rFonts w:ascii="Lato" w:hAnsi="Lato" w:cs="Arial"/>
                <w:b/>
                <w:sz w:val="20"/>
                <w:szCs w:val="20"/>
              </w:rPr>
            </w:pPr>
            <w:r w:rsidRPr="00082350">
              <w:rPr>
                <w:rFonts w:ascii="Lato" w:hAnsi="Lato" w:cs="Arial"/>
                <w:b/>
                <w:sz w:val="20"/>
                <w:szCs w:val="20"/>
              </w:rPr>
              <w:t>IMPORTE</w:t>
            </w:r>
            <w:r w:rsidR="00EA600C" w:rsidRPr="00082350">
              <w:rPr>
                <w:rFonts w:ascii="Lato" w:hAnsi="Lato" w:cs="Arial"/>
                <w:b/>
                <w:sz w:val="20"/>
                <w:szCs w:val="20"/>
              </w:rPr>
              <w:t xml:space="preserve"> EN EUROS</w:t>
            </w:r>
          </w:p>
        </w:tc>
      </w:tr>
      <w:tr w:rsidR="0092708A" w:rsidRPr="00A90164" w14:paraId="47783EE7" w14:textId="77777777" w:rsidTr="003325FC">
        <w:trPr>
          <w:trHeight w:val="1417"/>
          <w:jc w:val="center"/>
        </w:trPr>
        <w:tc>
          <w:tcPr>
            <w:tcW w:w="1045" w:type="dxa"/>
          </w:tcPr>
          <w:p w14:paraId="1ED02194" w14:textId="77777777" w:rsidR="0092708A" w:rsidRPr="00F70471" w:rsidRDefault="0092708A" w:rsidP="003325FC">
            <w:pPr>
              <w:pStyle w:val="Prrafodelista"/>
              <w:ind w:left="35" w:right="-62"/>
              <w:jc w:val="center"/>
              <w:rPr>
                <w:rFonts w:ascii="Lato" w:hAnsi="Lato" w:cs="Arial"/>
                <w:sz w:val="18"/>
                <w:szCs w:val="18"/>
              </w:rPr>
            </w:pPr>
            <w:r w:rsidRPr="00F70471">
              <w:rPr>
                <w:rFonts w:ascii="Lato" w:hAnsi="Lato" w:cs="Arial"/>
                <w:sz w:val="18"/>
                <w:szCs w:val="18"/>
              </w:rPr>
              <w:t>I.</w:t>
            </w:r>
          </w:p>
        </w:tc>
        <w:tc>
          <w:tcPr>
            <w:tcW w:w="7033" w:type="dxa"/>
            <w:tcMar>
              <w:top w:w="85" w:type="dxa"/>
            </w:tcMar>
          </w:tcPr>
          <w:p w14:paraId="31A4E848" w14:textId="77777777" w:rsidR="0092708A" w:rsidRPr="00F70471" w:rsidRDefault="0092708A" w:rsidP="003325FC">
            <w:pPr>
              <w:pStyle w:val="Prrafodelista"/>
              <w:ind w:left="35" w:right="-62"/>
              <w:rPr>
                <w:rFonts w:ascii="Lato" w:hAnsi="Lato" w:cs="Arial"/>
                <w:sz w:val="18"/>
                <w:szCs w:val="18"/>
              </w:rPr>
            </w:pPr>
            <w:r w:rsidRPr="00F70471">
              <w:rPr>
                <w:rFonts w:ascii="Lato" w:hAnsi="Lato" w:cs="Arial"/>
                <w:sz w:val="18"/>
                <w:szCs w:val="18"/>
              </w:rPr>
              <w:t>Alquiler del local para ensayos y/o taller del solicitante, del local para sede social de la entidad, y/o de la plaza de garaje del vehículo titular de la entidad, que deberán estar ubicados en el municipio de Madrid, así como el alquiler del almacén del solicitante, hasta un importe máximo del 75% de la ayuda concedida. No se considerarán subvencionables los gastos de alquiler del local para ensayos, taller, y almacén del solicitante, del local para sede social de la entidad y de la plaza de garaje del vehículo titular de la entidad cuando coincidan con el domicilio del solicitante cuando éste sea persona física.</w:t>
            </w:r>
          </w:p>
        </w:tc>
        <w:tc>
          <w:tcPr>
            <w:tcW w:w="1526" w:type="dxa"/>
            <w:tcMar>
              <w:top w:w="85" w:type="dxa"/>
            </w:tcMar>
            <w:vAlign w:val="bottom"/>
          </w:tcPr>
          <w:p w14:paraId="1E6FF0DE" w14:textId="77777777" w:rsidR="0092708A" w:rsidRPr="00B41364" w:rsidRDefault="0092708A" w:rsidP="003325FC">
            <w:pPr>
              <w:autoSpaceDE w:val="0"/>
              <w:autoSpaceDN w:val="0"/>
              <w:adjustRightInd w:val="0"/>
              <w:rPr>
                <w:rFonts w:ascii="Lato" w:hAnsi="Lato" w:cs="Arial"/>
                <w:sz w:val="18"/>
                <w:szCs w:val="18"/>
              </w:rPr>
            </w:pPr>
            <w:r w:rsidRPr="00B41364">
              <w:rPr>
                <w:rFonts w:ascii="Lato" w:hAnsi="Lato" w:cs="Arial"/>
                <w:sz w:val="18"/>
                <w:szCs w:val="18"/>
              </w:rPr>
              <w:t>______________€</w:t>
            </w:r>
          </w:p>
        </w:tc>
      </w:tr>
      <w:tr w:rsidR="0092708A" w:rsidRPr="00A90164" w14:paraId="449490DE" w14:textId="77777777" w:rsidTr="003325FC">
        <w:trPr>
          <w:trHeight w:val="167"/>
          <w:jc w:val="center"/>
        </w:trPr>
        <w:tc>
          <w:tcPr>
            <w:tcW w:w="1045" w:type="dxa"/>
          </w:tcPr>
          <w:p w14:paraId="6B11FDFB" w14:textId="77777777" w:rsidR="0092708A" w:rsidRPr="00F70471" w:rsidRDefault="0092708A" w:rsidP="003325FC">
            <w:pPr>
              <w:pStyle w:val="Prrafodelista"/>
              <w:ind w:left="35" w:right="-62"/>
              <w:jc w:val="center"/>
              <w:rPr>
                <w:rFonts w:ascii="Lato" w:eastAsia="Calibri" w:hAnsi="Lato" w:cs="Calibri"/>
                <w:sz w:val="18"/>
                <w:szCs w:val="18"/>
                <w:lang w:eastAsia="en-US"/>
              </w:rPr>
            </w:pPr>
            <w:r w:rsidRPr="00F70471">
              <w:rPr>
                <w:rFonts w:ascii="Lato" w:eastAsia="Calibri" w:hAnsi="Lato" w:cs="Calibri"/>
                <w:sz w:val="18"/>
                <w:szCs w:val="18"/>
                <w:lang w:eastAsia="en-US"/>
              </w:rPr>
              <w:t>II.</w:t>
            </w:r>
          </w:p>
        </w:tc>
        <w:tc>
          <w:tcPr>
            <w:tcW w:w="7033" w:type="dxa"/>
            <w:tcMar>
              <w:top w:w="85" w:type="dxa"/>
            </w:tcMar>
          </w:tcPr>
          <w:p w14:paraId="2C496CC3" w14:textId="77777777" w:rsidR="0092708A" w:rsidRPr="00F70471" w:rsidRDefault="0092708A" w:rsidP="003325FC">
            <w:pPr>
              <w:pStyle w:val="Prrafodelista"/>
              <w:ind w:left="35" w:right="-62"/>
              <w:rPr>
                <w:rFonts w:ascii="Lato" w:hAnsi="Lato" w:cs="Arial"/>
                <w:sz w:val="18"/>
                <w:szCs w:val="18"/>
              </w:rPr>
            </w:pPr>
            <w:r w:rsidRPr="00F70471">
              <w:rPr>
                <w:rFonts w:ascii="Lato" w:eastAsia="Calibri" w:hAnsi="Lato" w:cs="Calibri"/>
                <w:sz w:val="18"/>
                <w:szCs w:val="18"/>
                <w:lang w:eastAsia="en-US"/>
              </w:rPr>
              <w:t>Gastos de teléfono e internet de los referidos locales siempre que los citados gastos se encuentren a nombre del solicitante.</w:t>
            </w:r>
          </w:p>
        </w:tc>
        <w:tc>
          <w:tcPr>
            <w:tcW w:w="1526" w:type="dxa"/>
            <w:tcMar>
              <w:top w:w="85" w:type="dxa"/>
            </w:tcMar>
            <w:vAlign w:val="bottom"/>
          </w:tcPr>
          <w:p w14:paraId="17DE41F2" w14:textId="77777777" w:rsidR="0092708A" w:rsidRPr="00B41364" w:rsidRDefault="0092708A" w:rsidP="003325FC">
            <w:pPr>
              <w:autoSpaceDE w:val="0"/>
              <w:autoSpaceDN w:val="0"/>
              <w:adjustRightInd w:val="0"/>
              <w:rPr>
                <w:rFonts w:ascii="Lato" w:hAnsi="Lato" w:cs="Arial"/>
                <w:sz w:val="18"/>
                <w:szCs w:val="18"/>
              </w:rPr>
            </w:pPr>
            <w:r w:rsidRPr="00B41364">
              <w:rPr>
                <w:rFonts w:ascii="Lato" w:hAnsi="Lato" w:cs="Arial"/>
                <w:sz w:val="18"/>
                <w:szCs w:val="18"/>
              </w:rPr>
              <w:t>______________€</w:t>
            </w:r>
          </w:p>
        </w:tc>
      </w:tr>
      <w:tr w:rsidR="0092708A" w:rsidRPr="00A90164" w14:paraId="4C4E25FF" w14:textId="77777777" w:rsidTr="003325FC">
        <w:trPr>
          <w:trHeight w:val="628"/>
          <w:jc w:val="center"/>
        </w:trPr>
        <w:tc>
          <w:tcPr>
            <w:tcW w:w="1045" w:type="dxa"/>
          </w:tcPr>
          <w:p w14:paraId="12867815" w14:textId="77777777" w:rsidR="0092708A" w:rsidRPr="00F70471" w:rsidRDefault="0092708A" w:rsidP="003325FC">
            <w:pPr>
              <w:jc w:val="center"/>
              <w:rPr>
                <w:rFonts w:ascii="Lato" w:eastAsia="Calibri" w:hAnsi="Lato" w:cs="Calibri"/>
                <w:sz w:val="18"/>
                <w:szCs w:val="18"/>
                <w:lang w:eastAsia="en-US"/>
              </w:rPr>
            </w:pPr>
            <w:r w:rsidRPr="00F70471">
              <w:rPr>
                <w:rFonts w:ascii="Lato" w:eastAsia="Calibri" w:hAnsi="Lato" w:cs="Calibri"/>
                <w:sz w:val="18"/>
                <w:szCs w:val="18"/>
                <w:lang w:eastAsia="en-US"/>
              </w:rPr>
              <w:t>III.</w:t>
            </w:r>
          </w:p>
        </w:tc>
        <w:tc>
          <w:tcPr>
            <w:tcW w:w="7033" w:type="dxa"/>
            <w:tcMar>
              <w:top w:w="85" w:type="dxa"/>
            </w:tcMar>
          </w:tcPr>
          <w:p w14:paraId="4BB97287" w14:textId="77777777" w:rsidR="0092708A" w:rsidRPr="00F70471" w:rsidRDefault="0092708A" w:rsidP="003325FC">
            <w:pPr>
              <w:rPr>
                <w:rFonts w:ascii="Lato" w:hAnsi="Lato" w:cs="Arial"/>
                <w:sz w:val="18"/>
                <w:szCs w:val="18"/>
              </w:rPr>
            </w:pPr>
            <w:r w:rsidRPr="00F70471">
              <w:rPr>
                <w:rFonts w:ascii="Lato" w:eastAsia="Calibri" w:hAnsi="Lato" w:cs="Calibri"/>
                <w:sz w:val="18"/>
                <w:szCs w:val="18"/>
                <w:lang w:eastAsia="en-US"/>
              </w:rPr>
              <w:t>Gastos de contratación de servicios técnicos y/o profesionales y gastos de gestoría, relacionados con la actividad subvencionable, así como gastos derivados de la elaboración del Plan de Riesgos Laborales (PRL). No se consideran subvencionables los gastos de obras de conservación o nueva inversión, así como cualquier otro gasto que incremente el patrimonio del beneficiario de la subvención.</w:t>
            </w:r>
          </w:p>
        </w:tc>
        <w:tc>
          <w:tcPr>
            <w:tcW w:w="1526" w:type="dxa"/>
            <w:tcMar>
              <w:top w:w="85" w:type="dxa"/>
            </w:tcMar>
            <w:vAlign w:val="bottom"/>
          </w:tcPr>
          <w:p w14:paraId="246B8806" w14:textId="77777777" w:rsidR="0092708A" w:rsidRPr="00B41364" w:rsidRDefault="0092708A" w:rsidP="003325FC">
            <w:pPr>
              <w:autoSpaceDE w:val="0"/>
              <w:autoSpaceDN w:val="0"/>
              <w:adjustRightInd w:val="0"/>
              <w:rPr>
                <w:rFonts w:ascii="Lato" w:hAnsi="Lato" w:cs="Arial"/>
                <w:sz w:val="18"/>
                <w:szCs w:val="18"/>
              </w:rPr>
            </w:pPr>
            <w:r w:rsidRPr="00B41364">
              <w:rPr>
                <w:rFonts w:ascii="Lato" w:hAnsi="Lato" w:cs="Arial"/>
                <w:sz w:val="18"/>
                <w:szCs w:val="18"/>
              </w:rPr>
              <w:t>______________€</w:t>
            </w:r>
          </w:p>
        </w:tc>
      </w:tr>
      <w:tr w:rsidR="0092708A" w:rsidRPr="00A90164" w14:paraId="266C068F" w14:textId="77777777" w:rsidTr="003325FC">
        <w:trPr>
          <w:trHeight w:val="872"/>
          <w:jc w:val="center"/>
        </w:trPr>
        <w:tc>
          <w:tcPr>
            <w:tcW w:w="1045" w:type="dxa"/>
          </w:tcPr>
          <w:p w14:paraId="6D147CFA" w14:textId="77777777" w:rsidR="0092708A" w:rsidRPr="00F70471" w:rsidRDefault="0092708A" w:rsidP="003325FC">
            <w:pPr>
              <w:jc w:val="center"/>
              <w:rPr>
                <w:rFonts w:ascii="Lato" w:eastAsia="Calibri" w:hAnsi="Lato" w:cs="Calibri"/>
                <w:sz w:val="18"/>
                <w:szCs w:val="18"/>
                <w:lang w:eastAsia="en-US"/>
              </w:rPr>
            </w:pPr>
            <w:r w:rsidRPr="00F70471">
              <w:rPr>
                <w:rFonts w:ascii="Lato" w:eastAsia="Calibri" w:hAnsi="Lato" w:cs="Calibri"/>
                <w:sz w:val="18"/>
                <w:szCs w:val="18"/>
                <w:lang w:eastAsia="en-US"/>
              </w:rPr>
              <w:t>IV.</w:t>
            </w:r>
          </w:p>
        </w:tc>
        <w:tc>
          <w:tcPr>
            <w:tcW w:w="7033" w:type="dxa"/>
            <w:tcMar>
              <w:top w:w="85" w:type="dxa"/>
            </w:tcMar>
          </w:tcPr>
          <w:p w14:paraId="460B7EC0" w14:textId="77777777" w:rsidR="0092708A" w:rsidRPr="00F70471" w:rsidRDefault="0092708A" w:rsidP="003325FC">
            <w:pPr>
              <w:rPr>
                <w:rFonts w:ascii="Lato" w:eastAsia="Calibri" w:hAnsi="Lato" w:cs="Calibri"/>
                <w:sz w:val="18"/>
                <w:szCs w:val="18"/>
                <w:lang w:eastAsia="en-US"/>
              </w:rPr>
            </w:pPr>
            <w:r w:rsidRPr="00F70471">
              <w:rPr>
                <w:rFonts w:ascii="Lato" w:eastAsia="Calibri" w:hAnsi="Lato" w:cs="Calibri"/>
                <w:sz w:val="18"/>
                <w:szCs w:val="18"/>
                <w:lang w:eastAsia="en-US"/>
              </w:rPr>
              <w:t xml:space="preserve">Gastos de personal contratado por cuenta ajena y autónomos societarios incluyendo sueldos y salarios y cotizaciones a la Seguridad Social relacionados con la actividad administrativa del solicitante, hasta un importe máximo del </w:t>
            </w:r>
            <w:r w:rsidR="003325FC">
              <w:rPr>
                <w:rFonts w:ascii="Lato" w:eastAsia="Calibri" w:hAnsi="Lato" w:cs="Calibri"/>
                <w:sz w:val="18"/>
                <w:szCs w:val="18"/>
                <w:lang w:eastAsia="en-US"/>
              </w:rPr>
              <w:t>30</w:t>
            </w:r>
            <w:r w:rsidRPr="00F70471">
              <w:rPr>
                <w:rFonts w:ascii="Lato" w:eastAsia="Calibri" w:hAnsi="Lato" w:cs="Calibri"/>
                <w:sz w:val="18"/>
                <w:szCs w:val="18"/>
                <w:lang w:eastAsia="en-US"/>
              </w:rPr>
              <w:t>% de la ayuda concedida. No se considerarán subvencionables los gastos referidos a dietas, viajes o locomoción y traslados.</w:t>
            </w:r>
          </w:p>
        </w:tc>
        <w:tc>
          <w:tcPr>
            <w:tcW w:w="1526" w:type="dxa"/>
            <w:tcMar>
              <w:top w:w="85" w:type="dxa"/>
            </w:tcMar>
            <w:vAlign w:val="bottom"/>
          </w:tcPr>
          <w:p w14:paraId="420A7660" w14:textId="77777777" w:rsidR="0092708A" w:rsidRPr="00B41364" w:rsidRDefault="0092708A" w:rsidP="003325FC">
            <w:pPr>
              <w:autoSpaceDE w:val="0"/>
              <w:autoSpaceDN w:val="0"/>
              <w:adjustRightInd w:val="0"/>
              <w:rPr>
                <w:rFonts w:ascii="Lato" w:hAnsi="Lato" w:cs="Arial"/>
                <w:sz w:val="18"/>
                <w:szCs w:val="18"/>
              </w:rPr>
            </w:pPr>
            <w:r w:rsidRPr="00B41364">
              <w:rPr>
                <w:rFonts w:ascii="Lato" w:hAnsi="Lato" w:cs="Arial"/>
                <w:sz w:val="18"/>
                <w:szCs w:val="18"/>
              </w:rPr>
              <w:t>______________€</w:t>
            </w:r>
          </w:p>
        </w:tc>
      </w:tr>
      <w:tr w:rsidR="0092708A" w:rsidRPr="00A90164" w14:paraId="60B370EA" w14:textId="77777777" w:rsidTr="0073723F">
        <w:trPr>
          <w:trHeight w:val="749"/>
          <w:jc w:val="center"/>
        </w:trPr>
        <w:tc>
          <w:tcPr>
            <w:tcW w:w="1045" w:type="dxa"/>
          </w:tcPr>
          <w:p w14:paraId="194472F2" w14:textId="77777777" w:rsidR="0092708A" w:rsidRPr="00F70471" w:rsidRDefault="0092708A" w:rsidP="003325FC">
            <w:pPr>
              <w:jc w:val="center"/>
              <w:rPr>
                <w:rFonts w:ascii="Lato" w:eastAsia="Calibri" w:hAnsi="Lato" w:cs="Calibri"/>
                <w:sz w:val="18"/>
                <w:szCs w:val="18"/>
                <w:lang w:eastAsia="en-US"/>
              </w:rPr>
            </w:pPr>
            <w:r w:rsidRPr="00F70471">
              <w:rPr>
                <w:rFonts w:ascii="Lato" w:eastAsia="Calibri" w:hAnsi="Lato" w:cs="Calibri"/>
                <w:sz w:val="18"/>
                <w:szCs w:val="18"/>
                <w:lang w:eastAsia="en-US"/>
              </w:rPr>
              <w:t>V.</w:t>
            </w:r>
          </w:p>
        </w:tc>
        <w:tc>
          <w:tcPr>
            <w:tcW w:w="7033" w:type="dxa"/>
            <w:tcMar>
              <w:top w:w="85" w:type="dxa"/>
            </w:tcMar>
          </w:tcPr>
          <w:p w14:paraId="71FA5CF7" w14:textId="77777777" w:rsidR="0092708A" w:rsidRPr="00F70471" w:rsidRDefault="0092708A" w:rsidP="003325FC">
            <w:pPr>
              <w:rPr>
                <w:rFonts w:ascii="Lato" w:eastAsia="Calibri" w:hAnsi="Lato" w:cs="Calibri"/>
                <w:sz w:val="18"/>
                <w:szCs w:val="18"/>
                <w:lang w:eastAsia="en-US"/>
              </w:rPr>
            </w:pPr>
            <w:r w:rsidRPr="00F70471">
              <w:rPr>
                <w:rFonts w:ascii="Lato" w:eastAsia="Calibri" w:hAnsi="Lato" w:cs="Calibri"/>
                <w:sz w:val="18"/>
                <w:szCs w:val="18"/>
                <w:lang w:eastAsia="en-US"/>
              </w:rPr>
              <w:t>Adquisición de materiales y bienes inventariables, así como de los gastos derivados de su mantenimiento y conservación, necesarios para el desarrollo de la actividad escénica, no específicos de una producción, según lo establecido en el artículo 32.3 de la OBRS.</w:t>
            </w:r>
          </w:p>
        </w:tc>
        <w:tc>
          <w:tcPr>
            <w:tcW w:w="1526" w:type="dxa"/>
            <w:tcMar>
              <w:top w:w="85" w:type="dxa"/>
            </w:tcMar>
            <w:vAlign w:val="bottom"/>
          </w:tcPr>
          <w:p w14:paraId="2CCD72A2" w14:textId="77777777" w:rsidR="0092708A" w:rsidRPr="00B41364" w:rsidRDefault="0092708A" w:rsidP="003325FC">
            <w:pPr>
              <w:autoSpaceDE w:val="0"/>
              <w:autoSpaceDN w:val="0"/>
              <w:adjustRightInd w:val="0"/>
              <w:rPr>
                <w:rFonts w:ascii="Lato" w:hAnsi="Lato" w:cs="Arial"/>
                <w:sz w:val="18"/>
                <w:szCs w:val="18"/>
              </w:rPr>
            </w:pPr>
            <w:r w:rsidRPr="00B41364">
              <w:rPr>
                <w:rFonts w:ascii="Lato" w:hAnsi="Lato" w:cs="Arial"/>
                <w:sz w:val="18"/>
                <w:szCs w:val="18"/>
              </w:rPr>
              <w:t>______________€</w:t>
            </w:r>
          </w:p>
        </w:tc>
      </w:tr>
      <w:tr w:rsidR="0092708A" w:rsidRPr="00A90164" w14:paraId="2E345945" w14:textId="77777777" w:rsidTr="0073723F">
        <w:trPr>
          <w:trHeight w:val="790"/>
          <w:jc w:val="center"/>
        </w:trPr>
        <w:tc>
          <w:tcPr>
            <w:tcW w:w="1045" w:type="dxa"/>
          </w:tcPr>
          <w:p w14:paraId="5EFFA676" w14:textId="77777777" w:rsidR="0092708A" w:rsidRPr="00F70471" w:rsidRDefault="0092708A" w:rsidP="003325FC">
            <w:pPr>
              <w:jc w:val="center"/>
              <w:rPr>
                <w:rFonts w:ascii="Lato" w:eastAsia="Calibri" w:hAnsi="Lato" w:cs="Calibri"/>
                <w:sz w:val="18"/>
                <w:szCs w:val="18"/>
                <w:lang w:eastAsia="en-US"/>
              </w:rPr>
            </w:pPr>
            <w:r w:rsidRPr="00F70471">
              <w:rPr>
                <w:rFonts w:ascii="Lato" w:eastAsia="Calibri" w:hAnsi="Lato" w:cs="Calibri"/>
                <w:sz w:val="18"/>
                <w:szCs w:val="18"/>
                <w:lang w:eastAsia="en-US"/>
              </w:rPr>
              <w:t>VI.</w:t>
            </w:r>
          </w:p>
        </w:tc>
        <w:tc>
          <w:tcPr>
            <w:tcW w:w="7033" w:type="dxa"/>
            <w:tcMar>
              <w:top w:w="85" w:type="dxa"/>
            </w:tcMar>
          </w:tcPr>
          <w:p w14:paraId="10A1D476" w14:textId="77777777" w:rsidR="0092708A" w:rsidRPr="00F70471" w:rsidRDefault="0092708A" w:rsidP="003325FC">
            <w:pPr>
              <w:rPr>
                <w:rFonts w:ascii="Lato" w:eastAsia="Calibri" w:hAnsi="Lato" w:cs="Calibri"/>
                <w:sz w:val="18"/>
                <w:szCs w:val="18"/>
                <w:lang w:eastAsia="en-US"/>
              </w:rPr>
            </w:pPr>
            <w:r w:rsidRPr="00F70471">
              <w:rPr>
                <w:rFonts w:ascii="Lato" w:eastAsia="Calibri" w:hAnsi="Lato" w:cs="Calibri"/>
                <w:sz w:val="18"/>
                <w:szCs w:val="18"/>
                <w:lang w:eastAsia="en-US"/>
              </w:rPr>
              <w:t>Gastos motivados por el cumplimento del Real Decreto Legislativo 1/1996, de 12 de abril, por el que se aprueba el Texto Refundido de la Ley de Propiedad Intelectual, como pagos de derechos de autor a entidades de gestión o certificados expedidos por dichas entidades.</w:t>
            </w:r>
          </w:p>
        </w:tc>
        <w:tc>
          <w:tcPr>
            <w:tcW w:w="1526" w:type="dxa"/>
            <w:tcMar>
              <w:top w:w="85" w:type="dxa"/>
            </w:tcMar>
            <w:vAlign w:val="bottom"/>
          </w:tcPr>
          <w:p w14:paraId="2B60734F" w14:textId="77777777" w:rsidR="0092708A" w:rsidRPr="00B41364" w:rsidRDefault="0092708A" w:rsidP="003325FC">
            <w:pPr>
              <w:autoSpaceDE w:val="0"/>
              <w:autoSpaceDN w:val="0"/>
              <w:adjustRightInd w:val="0"/>
              <w:rPr>
                <w:rFonts w:ascii="Lato" w:hAnsi="Lato" w:cs="Arial"/>
                <w:sz w:val="18"/>
                <w:szCs w:val="18"/>
              </w:rPr>
            </w:pPr>
            <w:r w:rsidRPr="00B41364">
              <w:rPr>
                <w:rFonts w:ascii="Lato" w:hAnsi="Lato" w:cs="Arial"/>
                <w:sz w:val="18"/>
                <w:szCs w:val="18"/>
              </w:rPr>
              <w:t>______________€</w:t>
            </w:r>
          </w:p>
        </w:tc>
      </w:tr>
      <w:tr w:rsidR="0092708A" w:rsidRPr="00A90164" w14:paraId="25AE8B4A" w14:textId="77777777" w:rsidTr="0073723F">
        <w:trPr>
          <w:trHeight w:val="896"/>
          <w:jc w:val="center"/>
        </w:trPr>
        <w:tc>
          <w:tcPr>
            <w:tcW w:w="1045" w:type="dxa"/>
          </w:tcPr>
          <w:p w14:paraId="29516F0E" w14:textId="77777777" w:rsidR="0092708A" w:rsidRPr="00F70471" w:rsidRDefault="0092708A" w:rsidP="003325FC">
            <w:pPr>
              <w:jc w:val="center"/>
              <w:rPr>
                <w:rFonts w:ascii="Lato" w:eastAsia="Calibri" w:hAnsi="Lato" w:cs="Calibri"/>
                <w:sz w:val="18"/>
                <w:szCs w:val="18"/>
                <w:lang w:eastAsia="en-US"/>
              </w:rPr>
            </w:pPr>
            <w:r w:rsidRPr="00F70471">
              <w:rPr>
                <w:rFonts w:ascii="Lato" w:eastAsia="Calibri" w:hAnsi="Lato" w:cs="Calibri"/>
                <w:sz w:val="18"/>
                <w:szCs w:val="18"/>
                <w:lang w:eastAsia="en-US"/>
              </w:rPr>
              <w:t>VII.</w:t>
            </w:r>
          </w:p>
        </w:tc>
        <w:tc>
          <w:tcPr>
            <w:tcW w:w="7033" w:type="dxa"/>
            <w:tcMar>
              <w:top w:w="85" w:type="dxa"/>
            </w:tcMar>
          </w:tcPr>
          <w:p w14:paraId="341E2E66" w14:textId="77777777" w:rsidR="0092708A" w:rsidRPr="00F70471" w:rsidRDefault="0092708A" w:rsidP="003325FC">
            <w:pPr>
              <w:rPr>
                <w:rFonts w:ascii="Lato" w:eastAsia="Calibri" w:hAnsi="Lato" w:cs="Calibri"/>
                <w:sz w:val="18"/>
                <w:szCs w:val="18"/>
                <w:lang w:eastAsia="en-US"/>
              </w:rPr>
            </w:pPr>
            <w:r w:rsidRPr="00F70471">
              <w:rPr>
                <w:rFonts w:ascii="Lato" w:eastAsia="Calibri" w:hAnsi="Lato" w:cs="Calibri"/>
                <w:sz w:val="18"/>
                <w:szCs w:val="18"/>
                <w:lang w:eastAsia="en-US"/>
              </w:rPr>
              <w:t>Gastos del seguro y mantenimiento del vehículo titular de la entidad. No se consideran subvencionables el impuesto de circulación del vehículo titularidad de la entidad ni los gastos del seguro y mantenimiento del vehículo cuando coincida con el vehículo del solicitante cuando éste sea una persona física.</w:t>
            </w:r>
          </w:p>
        </w:tc>
        <w:tc>
          <w:tcPr>
            <w:tcW w:w="1526" w:type="dxa"/>
            <w:tcMar>
              <w:top w:w="85" w:type="dxa"/>
            </w:tcMar>
            <w:vAlign w:val="bottom"/>
          </w:tcPr>
          <w:p w14:paraId="04E6CF62" w14:textId="77777777" w:rsidR="0092708A" w:rsidRPr="00B41364" w:rsidRDefault="0092708A" w:rsidP="003325FC">
            <w:pPr>
              <w:autoSpaceDE w:val="0"/>
              <w:autoSpaceDN w:val="0"/>
              <w:adjustRightInd w:val="0"/>
              <w:rPr>
                <w:rFonts w:ascii="Lato" w:hAnsi="Lato" w:cs="Arial"/>
                <w:sz w:val="18"/>
                <w:szCs w:val="18"/>
              </w:rPr>
            </w:pPr>
            <w:r w:rsidRPr="00B41364">
              <w:rPr>
                <w:rFonts w:ascii="Lato" w:hAnsi="Lato" w:cs="Arial"/>
                <w:sz w:val="18"/>
                <w:szCs w:val="18"/>
              </w:rPr>
              <w:t>______________€</w:t>
            </w:r>
          </w:p>
        </w:tc>
      </w:tr>
      <w:tr w:rsidR="003325FC" w:rsidRPr="00A90164" w14:paraId="1445BBE5" w14:textId="77777777" w:rsidTr="003325FC">
        <w:trPr>
          <w:trHeight w:val="180"/>
          <w:jc w:val="center"/>
        </w:trPr>
        <w:tc>
          <w:tcPr>
            <w:tcW w:w="1045" w:type="dxa"/>
          </w:tcPr>
          <w:p w14:paraId="34226190" w14:textId="77777777" w:rsidR="003325FC" w:rsidRPr="00F70471" w:rsidRDefault="003325FC" w:rsidP="003325FC">
            <w:pPr>
              <w:jc w:val="center"/>
              <w:rPr>
                <w:rFonts w:ascii="Lato" w:eastAsia="Calibri" w:hAnsi="Lato" w:cs="Calibri"/>
                <w:sz w:val="18"/>
                <w:szCs w:val="18"/>
                <w:lang w:eastAsia="en-US"/>
              </w:rPr>
            </w:pPr>
            <w:r>
              <w:rPr>
                <w:rFonts w:ascii="Lato" w:eastAsia="Calibri" w:hAnsi="Lato" w:cs="Calibri"/>
                <w:sz w:val="18"/>
                <w:szCs w:val="18"/>
                <w:lang w:eastAsia="en-US"/>
              </w:rPr>
              <w:t>VIII.</w:t>
            </w:r>
          </w:p>
        </w:tc>
        <w:tc>
          <w:tcPr>
            <w:tcW w:w="7033" w:type="dxa"/>
            <w:tcMar>
              <w:top w:w="85" w:type="dxa"/>
            </w:tcMar>
          </w:tcPr>
          <w:p w14:paraId="26059653" w14:textId="77777777" w:rsidR="003325FC" w:rsidRPr="00F70471" w:rsidRDefault="003325FC" w:rsidP="003325FC">
            <w:pPr>
              <w:rPr>
                <w:rFonts w:ascii="Lato" w:eastAsia="Calibri" w:hAnsi="Lato" w:cs="Calibri"/>
                <w:sz w:val="18"/>
                <w:szCs w:val="18"/>
                <w:lang w:eastAsia="en-US"/>
              </w:rPr>
            </w:pPr>
            <w:r>
              <w:rPr>
                <w:rFonts w:ascii="Lato" w:eastAsia="Calibri" w:hAnsi="Lato" w:cs="Calibri"/>
                <w:sz w:val="18"/>
                <w:szCs w:val="18"/>
                <w:lang w:eastAsia="en-US"/>
              </w:rPr>
              <w:t>Gastos de formación</w:t>
            </w:r>
            <w:r w:rsidR="00EA600C">
              <w:rPr>
                <w:rFonts w:ascii="Lato" w:eastAsia="Calibri" w:hAnsi="Lato" w:cs="Calibri"/>
                <w:sz w:val="18"/>
                <w:szCs w:val="18"/>
                <w:lang w:eastAsia="en-US"/>
              </w:rPr>
              <w:t xml:space="preserve"> </w:t>
            </w:r>
            <w:r w:rsidR="00EA600C" w:rsidRPr="00EA600C">
              <w:rPr>
                <w:rFonts w:ascii="Lato" w:eastAsia="Calibri" w:hAnsi="Lato" w:cs="Calibri"/>
                <w:sz w:val="18"/>
                <w:szCs w:val="18"/>
                <w:lang w:eastAsia="en-US"/>
              </w:rPr>
              <w:t>continuada de carácter profesional o artística.</w:t>
            </w:r>
          </w:p>
        </w:tc>
        <w:tc>
          <w:tcPr>
            <w:tcW w:w="1526" w:type="dxa"/>
            <w:tcMar>
              <w:top w:w="85" w:type="dxa"/>
            </w:tcMar>
            <w:vAlign w:val="bottom"/>
          </w:tcPr>
          <w:p w14:paraId="3F64ACCB" w14:textId="77777777" w:rsidR="003325FC" w:rsidRPr="00B41364" w:rsidRDefault="003325FC" w:rsidP="003325FC">
            <w:pPr>
              <w:autoSpaceDE w:val="0"/>
              <w:autoSpaceDN w:val="0"/>
              <w:adjustRightInd w:val="0"/>
              <w:rPr>
                <w:rFonts w:ascii="Lato" w:hAnsi="Lato" w:cs="Arial"/>
                <w:sz w:val="18"/>
                <w:szCs w:val="18"/>
              </w:rPr>
            </w:pPr>
            <w:r w:rsidRPr="00B41364">
              <w:rPr>
                <w:rFonts w:ascii="Lato" w:hAnsi="Lato" w:cs="Arial"/>
                <w:sz w:val="18"/>
                <w:szCs w:val="18"/>
              </w:rPr>
              <w:t>______________€</w:t>
            </w:r>
          </w:p>
        </w:tc>
      </w:tr>
      <w:tr w:rsidR="003325FC" w:rsidRPr="00A90164" w14:paraId="542AC41D" w14:textId="77777777" w:rsidTr="003325FC">
        <w:trPr>
          <w:trHeight w:val="468"/>
          <w:jc w:val="center"/>
        </w:trPr>
        <w:tc>
          <w:tcPr>
            <w:tcW w:w="1045" w:type="dxa"/>
          </w:tcPr>
          <w:p w14:paraId="5245F2FE" w14:textId="77777777" w:rsidR="003325FC" w:rsidRPr="00F70471" w:rsidRDefault="003325FC" w:rsidP="003325FC">
            <w:pPr>
              <w:jc w:val="center"/>
              <w:rPr>
                <w:rFonts w:ascii="Lato" w:eastAsia="Calibri" w:hAnsi="Lato" w:cs="Calibri"/>
                <w:sz w:val="18"/>
                <w:szCs w:val="18"/>
                <w:lang w:eastAsia="en-US"/>
              </w:rPr>
            </w:pPr>
            <w:r>
              <w:rPr>
                <w:rFonts w:ascii="Lato" w:eastAsia="Calibri" w:hAnsi="Lato" w:cs="Calibri"/>
                <w:sz w:val="18"/>
                <w:szCs w:val="18"/>
                <w:lang w:eastAsia="en-US"/>
              </w:rPr>
              <w:t>IX.</w:t>
            </w:r>
          </w:p>
        </w:tc>
        <w:tc>
          <w:tcPr>
            <w:tcW w:w="7033" w:type="dxa"/>
            <w:tcMar>
              <w:top w:w="85" w:type="dxa"/>
            </w:tcMar>
          </w:tcPr>
          <w:p w14:paraId="6087D9F5" w14:textId="77777777" w:rsidR="003325FC" w:rsidRPr="00F70471" w:rsidRDefault="00EA600C" w:rsidP="003325FC">
            <w:pPr>
              <w:rPr>
                <w:rFonts w:ascii="Lato" w:eastAsia="Calibri" w:hAnsi="Lato" w:cs="Calibri"/>
                <w:sz w:val="18"/>
                <w:szCs w:val="18"/>
                <w:lang w:eastAsia="en-US"/>
              </w:rPr>
            </w:pPr>
            <w:r w:rsidRPr="00EA600C">
              <w:rPr>
                <w:rFonts w:ascii="Lato" w:eastAsia="Calibri" w:hAnsi="Lato" w:cs="Calibri"/>
                <w:sz w:val="18"/>
                <w:szCs w:val="18"/>
                <w:lang w:eastAsia="en-US"/>
              </w:rPr>
              <w:t>Gastos de cuotas profesionales referidas a la pertenencia del solicitante a una asociación de carácter empresarial o profesional con sede en la Comunidad de Madrid, siempre que estén directamente relacionadas con la actividad subvencionada. No será subvencionable las cuotas de afiliación a más de una entidad.</w:t>
            </w:r>
          </w:p>
        </w:tc>
        <w:tc>
          <w:tcPr>
            <w:tcW w:w="1526" w:type="dxa"/>
            <w:tcMar>
              <w:top w:w="85" w:type="dxa"/>
            </w:tcMar>
            <w:vAlign w:val="bottom"/>
          </w:tcPr>
          <w:p w14:paraId="56C1641E" w14:textId="77777777" w:rsidR="003325FC" w:rsidRPr="00B41364" w:rsidRDefault="003325FC" w:rsidP="003325FC">
            <w:pPr>
              <w:autoSpaceDE w:val="0"/>
              <w:autoSpaceDN w:val="0"/>
              <w:adjustRightInd w:val="0"/>
              <w:rPr>
                <w:rFonts w:ascii="Lato" w:hAnsi="Lato" w:cs="Arial"/>
                <w:sz w:val="18"/>
                <w:szCs w:val="18"/>
              </w:rPr>
            </w:pPr>
            <w:r w:rsidRPr="00B41364">
              <w:rPr>
                <w:rFonts w:ascii="Lato" w:hAnsi="Lato" w:cs="Arial"/>
                <w:sz w:val="18"/>
                <w:szCs w:val="18"/>
              </w:rPr>
              <w:t>______________€</w:t>
            </w:r>
          </w:p>
        </w:tc>
      </w:tr>
      <w:tr w:rsidR="003325FC" w:rsidRPr="00A90164" w14:paraId="44D1DB20" w14:textId="77777777" w:rsidTr="003325FC">
        <w:trPr>
          <w:trHeight w:val="20"/>
          <w:jc w:val="center"/>
        </w:trPr>
        <w:tc>
          <w:tcPr>
            <w:tcW w:w="1045" w:type="dxa"/>
            <w:shd w:val="clear" w:color="auto" w:fill="BDD6EE"/>
          </w:tcPr>
          <w:p w14:paraId="07B277FC" w14:textId="77777777" w:rsidR="003325FC" w:rsidRPr="00B41364" w:rsidRDefault="003325FC" w:rsidP="003325FC">
            <w:pPr>
              <w:jc w:val="center"/>
              <w:rPr>
                <w:rFonts w:ascii="Lato" w:hAnsi="Lato" w:cs="Arial"/>
                <w:b/>
                <w:sz w:val="18"/>
                <w:szCs w:val="16"/>
              </w:rPr>
            </w:pPr>
          </w:p>
        </w:tc>
        <w:tc>
          <w:tcPr>
            <w:tcW w:w="7033" w:type="dxa"/>
            <w:shd w:val="clear" w:color="auto" w:fill="BDD6EE"/>
            <w:tcMar>
              <w:top w:w="85" w:type="dxa"/>
            </w:tcMar>
            <w:vAlign w:val="center"/>
          </w:tcPr>
          <w:p w14:paraId="64B1C427" w14:textId="77777777" w:rsidR="003325FC" w:rsidRPr="00B41364" w:rsidRDefault="003325FC" w:rsidP="003325FC">
            <w:pPr>
              <w:jc w:val="center"/>
              <w:rPr>
                <w:rFonts w:ascii="Lato" w:hAnsi="Lato" w:cs="Arial"/>
                <w:b/>
                <w:sz w:val="18"/>
                <w:szCs w:val="16"/>
              </w:rPr>
            </w:pPr>
            <w:r w:rsidRPr="00B41364">
              <w:rPr>
                <w:rFonts w:ascii="Lato" w:hAnsi="Lato" w:cs="Arial"/>
                <w:b/>
                <w:sz w:val="18"/>
                <w:szCs w:val="16"/>
              </w:rPr>
              <w:t>IMPORTE TOTAL DEL PRESUPUESTO DE GASTOS</w:t>
            </w:r>
          </w:p>
        </w:tc>
        <w:tc>
          <w:tcPr>
            <w:tcW w:w="1526" w:type="dxa"/>
            <w:shd w:val="clear" w:color="auto" w:fill="BDD6EE"/>
            <w:tcMar>
              <w:top w:w="85" w:type="dxa"/>
            </w:tcMar>
          </w:tcPr>
          <w:p w14:paraId="12BF028F" w14:textId="77777777" w:rsidR="003325FC" w:rsidRPr="00B41364" w:rsidRDefault="003325FC" w:rsidP="003325FC">
            <w:pPr>
              <w:autoSpaceDE w:val="0"/>
              <w:autoSpaceDN w:val="0"/>
              <w:adjustRightInd w:val="0"/>
              <w:rPr>
                <w:rFonts w:ascii="Lato" w:hAnsi="Lato" w:cs="Arial"/>
                <w:b/>
                <w:sz w:val="18"/>
                <w:szCs w:val="16"/>
              </w:rPr>
            </w:pPr>
            <w:r w:rsidRPr="00B41364">
              <w:rPr>
                <w:rFonts w:ascii="Lato" w:hAnsi="Lato" w:cs="Arial"/>
                <w:b/>
                <w:sz w:val="18"/>
                <w:szCs w:val="16"/>
              </w:rPr>
              <w:t>______________€</w:t>
            </w:r>
          </w:p>
        </w:tc>
      </w:tr>
    </w:tbl>
    <w:p w14:paraId="35CA1C87" w14:textId="6FE54B04" w:rsidR="00EB3E90" w:rsidRDefault="00EB3E90" w:rsidP="00EB3E90">
      <w:pPr>
        <w:autoSpaceDE w:val="0"/>
        <w:autoSpaceDN w:val="0"/>
        <w:adjustRightInd w:val="0"/>
        <w:spacing w:after="160" w:line="259" w:lineRule="auto"/>
        <w:ind w:left="142"/>
        <w:contextualSpacing/>
        <w:jc w:val="both"/>
        <w:rPr>
          <w:rFonts w:ascii="Lato" w:hAnsi="Lato" w:cs="Arial"/>
          <w:color w:val="000000"/>
          <w:sz w:val="18"/>
          <w:szCs w:val="18"/>
        </w:rPr>
      </w:pPr>
    </w:p>
    <w:p w14:paraId="31AA1C43" w14:textId="77777777" w:rsidR="00EB3E90" w:rsidRDefault="00EB3E90" w:rsidP="00EB3E90">
      <w:pPr>
        <w:autoSpaceDE w:val="0"/>
        <w:autoSpaceDN w:val="0"/>
        <w:adjustRightInd w:val="0"/>
        <w:spacing w:after="160" w:line="259" w:lineRule="auto"/>
        <w:ind w:left="142"/>
        <w:contextualSpacing/>
        <w:jc w:val="both"/>
        <w:rPr>
          <w:rFonts w:ascii="Lato" w:hAnsi="Lato" w:cs="Arial"/>
          <w:color w:val="000000"/>
          <w:sz w:val="18"/>
          <w:szCs w:val="18"/>
        </w:rPr>
      </w:pPr>
    </w:p>
    <w:p w14:paraId="1E638B0A" w14:textId="4A7BC865" w:rsidR="00EB3E90" w:rsidRDefault="00082350" w:rsidP="00EB3E90">
      <w:pPr>
        <w:autoSpaceDE w:val="0"/>
        <w:autoSpaceDN w:val="0"/>
        <w:adjustRightInd w:val="0"/>
        <w:spacing w:after="160" w:line="259" w:lineRule="auto"/>
        <w:ind w:left="142"/>
        <w:contextualSpacing/>
        <w:jc w:val="both"/>
        <w:rPr>
          <w:rFonts w:ascii="Lato" w:hAnsi="Lato" w:cs="Arial"/>
          <w:color w:val="000000"/>
          <w:sz w:val="18"/>
          <w:szCs w:val="18"/>
        </w:rPr>
      </w:pPr>
      <w:r>
        <w:rPr>
          <w:noProof/>
        </w:rPr>
        <w:pict w14:anchorId="7FF44844">
          <v:roundrect id="Rectángulo redondeado 16" o:spid="_x0000_s2380" style="position:absolute;left:0;text-align:left;margin-left:333.3pt;margin-top:10pt;width:150.5pt;height:42.2pt;z-index:251657728;visibility:visible;mso-position-horizontal-relative:text;mso-position-vertical-relative:text" arcsize="7418f" filled="f" strokecolor="#003df6">
            <v:textbox inset=".94mm,.37mm,.94mm">
              <w:txbxContent>
                <w:p w14:paraId="26A94E5A" w14:textId="77777777" w:rsidR="00D41511" w:rsidRPr="00472DF0" w:rsidRDefault="00D41511" w:rsidP="00D41511">
                  <w:pPr>
                    <w:pStyle w:val="Textoindependiente"/>
                    <w:rPr>
                      <w:rFonts w:ascii="Lato" w:hAnsi="Lato" w:cs="Arial"/>
                      <w:spacing w:val="-6"/>
                      <w:sz w:val="18"/>
                      <w:szCs w:val="18"/>
                    </w:rPr>
                  </w:pPr>
                  <w:r w:rsidRPr="00472DF0">
                    <w:rPr>
                      <w:rFonts w:ascii="Lato" w:hAnsi="Lato" w:cs="Arial"/>
                      <w:color w:val="000000"/>
                      <w:spacing w:val="-6"/>
                      <w:sz w:val="18"/>
                      <w:szCs w:val="18"/>
                    </w:rPr>
                    <w:t xml:space="preserve">Firma </w:t>
                  </w:r>
                  <w:r>
                    <w:rPr>
                      <w:rFonts w:ascii="Lato" w:hAnsi="Lato" w:cs="Arial"/>
                      <w:color w:val="000000"/>
                      <w:spacing w:val="-6"/>
                      <w:sz w:val="18"/>
                      <w:szCs w:val="18"/>
                    </w:rPr>
                    <w:t>de</w:t>
                  </w:r>
                  <w:r w:rsidRPr="00472DF0">
                    <w:rPr>
                      <w:rFonts w:ascii="Lato" w:hAnsi="Lato" w:cs="Arial"/>
                      <w:color w:val="000000"/>
                      <w:spacing w:val="-6"/>
                      <w:sz w:val="18"/>
                      <w:szCs w:val="18"/>
                    </w:rPr>
                    <w:t xml:space="preserve"> representante legal:</w:t>
                  </w:r>
                </w:p>
              </w:txbxContent>
            </v:textbox>
            <w10:wrap type="square"/>
          </v:roundrect>
        </w:pict>
      </w:r>
    </w:p>
    <w:p w14:paraId="6BD2A6E4" w14:textId="517C089F" w:rsidR="00D41511" w:rsidRPr="00773196" w:rsidRDefault="00D41511" w:rsidP="00EB3E90">
      <w:pPr>
        <w:autoSpaceDE w:val="0"/>
        <w:autoSpaceDN w:val="0"/>
        <w:adjustRightInd w:val="0"/>
        <w:spacing w:after="160" w:line="259" w:lineRule="auto"/>
        <w:ind w:left="142"/>
        <w:contextualSpacing/>
        <w:jc w:val="both"/>
        <w:rPr>
          <w:rFonts w:ascii="Lato" w:hAnsi="Lato" w:cs="Arial"/>
          <w:color w:val="0081C4"/>
          <w:sz w:val="18"/>
          <w:szCs w:val="18"/>
        </w:rPr>
      </w:pPr>
      <w:r w:rsidRPr="00773196">
        <w:rPr>
          <w:rFonts w:ascii="Lato" w:hAnsi="Lato" w:cs="Arial"/>
          <w:color w:val="000000"/>
          <w:sz w:val="18"/>
          <w:szCs w:val="18"/>
        </w:rPr>
        <w:t>En</w:t>
      </w:r>
      <w:r w:rsidRPr="00773196">
        <w:rPr>
          <w:rFonts w:ascii="Lato" w:hAnsi="Lato" w:cs="Arial"/>
          <w:color w:val="003DF6"/>
          <w:sz w:val="18"/>
          <w:szCs w:val="18"/>
        </w:rPr>
        <w:t>______________________,</w:t>
      </w:r>
      <w:r w:rsidRPr="00773196">
        <w:rPr>
          <w:rFonts w:ascii="Lato" w:hAnsi="Lato" w:cs="Arial"/>
          <w:sz w:val="18"/>
          <w:szCs w:val="18"/>
        </w:rPr>
        <w:t xml:space="preserve"> a</w:t>
      </w:r>
      <w:r w:rsidRPr="00773196">
        <w:rPr>
          <w:rFonts w:ascii="Lato" w:hAnsi="Lato" w:cs="Arial"/>
          <w:color w:val="0081C4"/>
          <w:sz w:val="18"/>
          <w:szCs w:val="18"/>
        </w:rPr>
        <w:t xml:space="preserve"> </w:t>
      </w:r>
      <w:r w:rsidRPr="00773196">
        <w:rPr>
          <w:rFonts w:ascii="Lato" w:hAnsi="Lato" w:cs="Arial"/>
          <w:color w:val="003DF6"/>
          <w:sz w:val="18"/>
          <w:szCs w:val="18"/>
        </w:rPr>
        <w:t>_____</w:t>
      </w:r>
      <w:r w:rsidRPr="00773196">
        <w:rPr>
          <w:rFonts w:ascii="Lato" w:hAnsi="Lato" w:cs="Arial"/>
          <w:color w:val="0081C4"/>
          <w:sz w:val="18"/>
          <w:szCs w:val="18"/>
        </w:rPr>
        <w:t xml:space="preserve"> </w:t>
      </w:r>
      <w:proofErr w:type="spellStart"/>
      <w:r w:rsidRPr="00773196">
        <w:rPr>
          <w:rFonts w:ascii="Lato" w:hAnsi="Lato" w:cs="Arial"/>
          <w:sz w:val="18"/>
          <w:szCs w:val="18"/>
        </w:rPr>
        <w:t>de</w:t>
      </w:r>
      <w:proofErr w:type="spellEnd"/>
      <w:r w:rsidRPr="00773196">
        <w:rPr>
          <w:rFonts w:ascii="Lato" w:hAnsi="Lato" w:cs="Arial"/>
          <w:color w:val="0081C4"/>
          <w:sz w:val="18"/>
          <w:szCs w:val="18"/>
        </w:rPr>
        <w:t xml:space="preserve"> </w:t>
      </w:r>
      <w:r w:rsidRPr="00773196">
        <w:rPr>
          <w:rFonts w:ascii="Lato" w:hAnsi="Lato" w:cs="Arial"/>
          <w:color w:val="003DF6"/>
          <w:sz w:val="18"/>
          <w:szCs w:val="18"/>
        </w:rPr>
        <w:t>________________</w:t>
      </w:r>
      <w:r w:rsidRPr="00773196">
        <w:rPr>
          <w:rFonts w:ascii="Lato" w:hAnsi="Lato" w:cs="Arial"/>
          <w:sz w:val="18"/>
          <w:szCs w:val="18"/>
        </w:rPr>
        <w:t xml:space="preserve"> </w:t>
      </w:r>
      <w:proofErr w:type="spellStart"/>
      <w:r w:rsidRPr="00773196">
        <w:rPr>
          <w:rFonts w:ascii="Lato" w:hAnsi="Lato" w:cs="Arial"/>
          <w:sz w:val="18"/>
          <w:szCs w:val="18"/>
        </w:rPr>
        <w:t>de</w:t>
      </w:r>
      <w:proofErr w:type="spellEnd"/>
      <w:r>
        <w:rPr>
          <w:rFonts w:ascii="Lato" w:hAnsi="Lato" w:cs="Arial"/>
          <w:sz w:val="18"/>
          <w:szCs w:val="18"/>
        </w:rPr>
        <w:t xml:space="preserve"> </w:t>
      </w:r>
      <w:r w:rsidRPr="00773196">
        <w:rPr>
          <w:rFonts w:ascii="Lato" w:hAnsi="Lato" w:cs="Arial"/>
          <w:sz w:val="18"/>
          <w:szCs w:val="18"/>
        </w:rPr>
        <w:t>20</w:t>
      </w:r>
      <w:r>
        <w:rPr>
          <w:rFonts w:ascii="Lato" w:hAnsi="Lato" w:cs="Arial"/>
          <w:sz w:val="18"/>
          <w:szCs w:val="18"/>
        </w:rPr>
        <w:t>2</w:t>
      </w:r>
      <w:r w:rsidR="00F23288">
        <w:rPr>
          <w:rFonts w:ascii="Lato" w:hAnsi="Lato" w:cs="Arial"/>
          <w:sz w:val="18"/>
          <w:szCs w:val="18"/>
        </w:rPr>
        <w:t>5</w:t>
      </w:r>
    </w:p>
    <w:p w14:paraId="0B596BEC" w14:textId="77777777" w:rsidR="00604291" w:rsidRPr="00D95577" w:rsidRDefault="00D41511" w:rsidP="00C744D6">
      <w:pPr>
        <w:tabs>
          <w:tab w:val="left" w:pos="360"/>
          <w:tab w:val="left" w:pos="5400"/>
        </w:tabs>
        <w:spacing w:before="30" w:after="60" w:line="280" w:lineRule="exact"/>
        <w:jc w:val="both"/>
        <w:rPr>
          <w:rFonts w:ascii="Lato" w:hAnsi="Lato" w:cs="Arial"/>
          <w:b/>
          <w:color w:val="FFFFFF"/>
          <w:w w:val="125"/>
          <w:kern w:val="18"/>
          <w:position w:val="6"/>
          <w:sz w:val="18"/>
          <w:szCs w:val="18"/>
        </w:rPr>
      </w:pPr>
      <w:r w:rsidRPr="00614D56">
        <w:rPr>
          <w:rFonts w:ascii="Lato" w:hAnsi="Lato" w:cs="Arial"/>
          <w:b/>
          <w:color w:val="FFFFFF"/>
          <w:kern w:val="18"/>
          <w:position w:val="6"/>
          <w:sz w:val="16"/>
          <w:szCs w:val="16"/>
        </w:rPr>
        <w:t>OYECTO</w:t>
      </w:r>
      <w:r w:rsidR="00604291">
        <w:rPr>
          <w:rFonts w:ascii="Lato" w:hAnsi="Lato" w:cs="Arial"/>
          <w:b/>
          <w:color w:val="FFFFFF"/>
          <w:kern w:val="18"/>
          <w:position w:val="6"/>
          <w:sz w:val="18"/>
          <w:szCs w:val="18"/>
        </w:rPr>
        <w:t>O</w:t>
      </w:r>
    </w:p>
    <w:sectPr w:rsidR="00604291" w:rsidRPr="00D95577" w:rsidSect="0073723F">
      <w:headerReference w:type="default" r:id="rId11"/>
      <w:headerReference w:type="first" r:id="rId12"/>
      <w:footerReference w:type="first" r:id="rId13"/>
      <w:type w:val="continuous"/>
      <w:pgSz w:w="11906" w:h="16838"/>
      <w:pgMar w:top="632" w:right="1134" w:bottom="851" w:left="1134" w:header="562" w:footer="8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32F6" w14:textId="77777777" w:rsidR="009C55C5" w:rsidRDefault="009C55C5">
      <w:r>
        <w:separator/>
      </w:r>
    </w:p>
  </w:endnote>
  <w:endnote w:type="continuationSeparator" w:id="0">
    <w:p w14:paraId="0961FC4F" w14:textId="77777777" w:rsidR="009C55C5" w:rsidRDefault="009C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Verdana-Bold">
    <w:altName w:val="Verda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DBFE" w14:textId="77777777" w:rsidR="006E33A8" w:rsidRDefault="006E33A8">
    <w:pPr>
      <w:pStyle w:val="Piedepgina"/>
      <w:jc w:val="right"/>
    </w:pPr>
  </w:p>
  <w:p w14:paraId="3AEF8C72" w14:textId="77777777" w:rsidR="006E33A8" w:rsidRDefault="006E33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4371" w14:textId="77777777" w:rsidR="009C55C5" w:rsidRDefault="009C55C5">
      <w:r>
        <w:separator/>
      </w:r>
    </w:p>
  </w:footnote>
  <w:footnote w:type="continuationSeparator" w:id="0">
    <w:p w14:paraId="26D25A75" w14:textId="77777777" w:rsidR="009C55C5" w:rsidRDefault="009C5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70" w:type="dxa"/>
      <w:tblLayout w:type="fixed"/>
      <w:tblCellMar>
        <w:left w:w="70" w:type="dxa"/>
        <w:right w:w="70" w:type="dxa"/>
      </w:tblCellMar>
      <w:tblLook w:val="0000" w:firstRow="0" w:lastRow="0" w:firstColumn="0" w:lastColumn="0" w:noHBand="0" w:noVBand="0"/>
    </w:tblPr>
    <w:tblGrid>
      <w:gridCol w:w="2977"/>
      <w:gridCol w:w="6662"/>
    </w:tblGrid>
    <w:tr w:rsidR="00DC2EB8" w14:paraId="2D14A1D6" w14:textId="77777777" w:rsidTr="00505369">
      <w:trPr>
        <w:cantSplit/>
        <w:trHeight w:val="1516"/>
      </w:trPr>
      <w:tc>
        <w:tcPr>
          <w:tcW w:w="2977" w:type="dxa"/>
        </w:tcPr>
        <w:p w14:paraId="5057CF50" w14:textId="77777777" w:rsidR="00DC2EB8" w:rsidRPr="00FF77D1" w:rsidRDefault="00DC2EB8" w:rsidP="00DC2EB8">
          <w:pPr>
            <w:pStyle w:val="Encabezado"/>
            <w:rPr>
              <w:color w:val="0000FF"/>
              <w:sz w:val="2"/>
            </w:rPr>
          </w:pPr>
        </w:p>
        <w:p w14:paraId="53B90C4C" w14:textId="77777777" w:rsidR="00DC2EB8" w:rsidRPr="008B5D81" w:rsidRDefault="00971D45" w:rsidP="00DC2EB8">
          <w:pPr>
            <w:rPr>
              <w:sz w:val="4"/>
              <w:szCs w:val="4"/>
            </w:rPr>
          </w:pPr>
          <w:r>
            <w:rPr>
              <w:noProof/>
            </w:rPr>
            <w:pict w14:anchorId="15491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ayre.munimadrid.es/UnidadesDescentralizadas/IdentidadCorporativa/ImagenCorporativa2017/FirmasAreas/ficheros/firma_cultura%20turismo%20deporte_azul_pantone.png" style="width:146.5pt;height:83pt;visibility:visible">
                <v:imagedata r:id="rId1" o:title="firma_cultura%20turismo%20deporte_azul_pantone"/>
              </v:shape>
            </w:pict>
          </w:r>
        </w:p>
      </w:tc>
      <w:tc>
        <w:tcPr>
          <w:tcW w:w="6662" w:type="dxa"/>
        </w:tcPr>
        <w:p w14:paraId="7D19B073" w14:textId="77777777" w:rsidR="00DC2EB8" w:rsidRDefault="00082350" w:rsidP="00DC2EB8">
          <w:pPr>
            <w:pStyle w:val="Encabezado"/>
            <w:rPr>
              <w:sz w:val="2"/>
            </w:rPr>
          </w:pPr>
          <w:r>
            <w:rPr>
              <w:noProof/>
              <w:sz w:val="2"/>
            </w:rPr>
            <w:pict w14:anchorId="2FC9E7BA">
              <v:shapetype id="_x0000_t202" coordsize="21600,21600" o:spt="202" path="m,l,21600r21600,l21600,xe">
                <v:stroke joinstyle="miter"/>
                <v:path gradientshapeok="t" o:connecttype="rect"/>
              </v:shapetype>
              <v:shape id="_x0000_s1027" type="#_x0000_t202" style="position:absolute;margin-left:6.5pt;margin-top:33.7pt;width:81pt;height:36pt;z-index:251658240;mso-position-horizontal-relative:text;mso-position-vertical-relative:text" filled="f" stroked="f">
                <v:textbox style="mso-next-textbox:#_x0000_s1027">
                  <w:txbxContent>
                    <w:p w14:paraId="57FAD22C" w14:textId="77777777" w:rsidR="00DC2EB8" w:rsidRDefault="00DC2EB8" w:rsidP="00DC2EB8">
                      <w:pPr>
                        <w:pStyle w:val="Textoindependiente2"/>
                        <w:jc w:val="both"/>
                        <w:rPr>
                          <w:rFonts w:ascii="Verdana" w:hAnsi="Verdana" w:cs="Tahoma"/>
                          <w:smallCaps/>
                        </w:rPr>
                      </w:pPr>
                      <w:r>
                        <w:rPr>
                          <w:sz w:val="20"/>
                        </w:rPr>
                        <w:t>INSTANCIA GENERAL</w:t>
                      </w:r>
                    </w:p>
                  </w:txbxContent>
                </v:textbox>
              </v:shape>
            </w:pict>
          </w:r>
        </w:p>
        <w:p w14:paraId="5D931ABF" w14:textId="77777777" w:rsidR="00DC2EB8" w:rsidRDefault="00082350" w:rsidP="00DC2EB8">
          <w:r>
            <w:rPr>
              <w:noProof/>
            </w:rPr>
            <w:pict w14:anchorId="6FCB8E74">
              <v:roundrect id="_x0000_s1028" style="position:absolute;margin-left:1.9pt;margin-top:4.8pt;width:327.05pt;height:78.05pt;z-index:251659264" arcsize="10923f" fillcolor="#003df6" strokecolor="#003df6">
                <v:textbox style="mso-next-textbox:#_x0000_s1028">
                  <w:txbxContent>
                    <w:p w14:paraId="45964152" w14:textId="77777777" w:rsidR="00DC2EB8" w:rsidRPr="00971D45" w:rsidRDefault="00DC2EB8" w:rsidP="00DC2EB8">
                      <w:pPr>
                        <w:spacing w:before="360"/>
                        <w:jc w:val="center"/>
                        <w:rPr>
                          <w:rFonts w:ascii="Lato" w:hAnsi="Lato"/>
                          <w:b/>
                          <w:color w:val="FFFFFF"/>
                          <w:sz w:val="22"/>
                          <w:szCs w:val="22"/>
                        </w:rPr>
                      </w:pPr>
                      <w:r w:rsidRPr="00971D45">
                        <w:rPr>
                          <w:rFonts w:ascii="Lato" w:hAnsi="Lato"/>
                          <w:b/>
                          <w:color w:val="FFFFFF"/>
                          <w:sz w:val="22"/>
                          <w:szCs w:val="22"/>
                        </w:rPr>
                        <w:t>ANEXO PRESUPUESTO</w:t>
                      </w:r>
                    </w:p>
                  </w:txbxContent>
                </v:textbox>
              </v:roundrect>
            </w:pict>
          </w:r>
        </w:p>
        <w:p w14:paraId="6F75EBAC" w14:textId="77777777" w:rsidR="00DC2EB8" w:rsidRDefault="00DC2EB8" w:rsidP="00DC2EB8"/>
        <w:p w14:paraId="19DF20F8" w14:textId="77777777" w:rsidR="00DC2EB8" w:rsidRDefault="00DC2EB8" w:rsidP="00DC2EB8"/>
        <w:p w14:paraId="20008AC2" w14:textId="77777777" w:rsidR="00DC2EB8" w:rsidRDefault="00DC2EB8" w:rsidP="00DC2EB8"/>
        <w:p w14:paraId="4FD804F3" w14:textId="77777777" w:rsidR="00DC2EB8" w:rsidRDefault="00DC2EB8" w:rsidP="00DC2EB8"/>
        <w:p w14:paraId="2D42BB44" w14:textId="77777777" w:rsidR="00DC2EB8" w:rsidRDefault="00DC2EB8" w:rsidP="00DC2EB8"/>
        <w:p w14:paraId="7416E323" w14:textId="77777777" w:rsidR="00DC2EB8" w:rsidRPr="008B5D81" w:rsidRDefault="00DC2EB8" w:rsidP="00DC2EB8">
          <w:pPr>
            <w:rPr>
              <w:sz w:val="4"/>
              <w:szCs w:val="4"/>
            </w:rPr>
          </w:pPr>
        </w:p>
      </w:tc>
    </w:tr>
  </w:tbl>
  <w:p w14:paraId="0B916CC8" w14:textId="77777777" w:rsidR="00DC2EB8" w:rsidRPr="0073723F" w:rsidRDefault="00DC2EB8" w:rsidP="00EA600C">
    <w:pPr>
      <w:pStyle w:val="Encabezad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D4BD" w14:textId="77777777" w:rsidR="00DC2EB8" w:rsidRDefault="00DC2EB8">
    <w:pPr>
      <w:pStyle w:val="Encabezado"/>
    </w:pPr>
  </w:p>
  <w:tbl>
    <w:tblPr>
      <w:tblW w:w="9639" w:type="dxa"/>
      <w:tblInd w:w="70" w:type="dxa"/>
      <w:tblLayout w:type="fixed"/>
      <w:tblCellMar>
        <w:left w:w="70" w:type="dxa"/>
        <w:right w:w="70" w:type="dxa"/>
      </w:tblCellMar>
      <w:tblLook w:val="0000" w:firstRow="0" w:lastRow="0" w:firstColumn="0" w:lastColumn="0" w:noHBand="0" w:noVBand="0"/>
    </w:tblPr>
    <w:tblGrid>
      <w:gridCol w:w="2977"/>
      <w:gridCol w:w="6662"/>
    </w:tblGrid>
    <w:tr w:rsidR="00DC2EB8" w14:paraId="2634251B" w14:textId="77777777" w:rsidTr="00505369">
      <w:trPr>
        <w:cantSplit/>
        <w:trHeight w:val="1516"/>
      </w:trPr>
      <w:tc>
        <w:tcPr>
          <w:tcW w:w="2977" w:type="dxa"/>
        </w:tcPr>
        <w:p w14:paraId="113939DE" w14:textId="77777777" w:rsidR="00DC2EB8" w:rsidRPr="00FF77D1" w:rsidRDefault="00DC2EB8" w:rsidP="00DC2EB8">
          <w:pPr>
            <w:pStyle w:val="Encabezado"/>
            <w:rPr>
              <w:color w:val="0000FF"/>
              <w:sz w:val="2"/>
            </w:rPr>
          </w:pPr>
        </w:p>
        <w:p w14:paraId="5B6DC001" w14:textId="77777777" w:rsidR="00DC2EB8" w:rsidRPr="008B5D81" w:rsidRDefault="00971D45" w:rsidP="00DC2EB8">
          <w:pPr>
            <w:rPr>
              <w:sz w:val="4"/>
              <w:szCs w:val="4"/>
            </w:rPr>
          </w:pPr>
          <w:r>
            <w:rPr>
              <w:noProof/>
            </w:rPr>
            <w:pict w14:anchorId="6F24E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ayre.munimadrid.es/UnidadesDescentralizadas/IdentidadCorporativa/ImagenCorporativa2017/FirmasAreas/ficheros/firma_cultura%20turismo%20deporte_azul_pantone.png" style="width:146.5pt;height:83pt;visibility:visible">
                <v:imagedata r:id="rId1" o:title="firma_cultura%20turismo%20deporte_azul_pantone"/>
              </v:shape>
            </w:pict>
          </w:r>
        </w:p>
      </w:tc>
      <w:tc>
        <w:tcPr>
          <w:tcW w:w="6662" w:type="dxa"/>
        </w:tcPr>
        <w:p w14:paraId="1C6BD5B6" w14:textId="77777777" w:rsidR="00DC2EB8" w:rsidRDefault="00082350" w:rsidP="00DC2EB8">
          <w:pPr>
            <w:pStyle w:val="Encabezado"/>
            <w:rPr>
              <w:sz w:val="2"/>
            </w:rPr>
          </w:pPr>
          <w:r>
            <w:rPr>
              <w:noProof/>
              <w:sz w:val="2"/>
            </w:rPr>
            <w:pict w14:anchorId="75D9F66C">
              <v:shapetype id="_x0000_t202" coordsize="21600,21600" o:spt="202" path="m,l,21600r21600,l21600,xe">
                <v:stroke joinstyle="miter"/>
                <v:path gradientshapeok="t" o:connecttype="rect"/>
              </v:shapetype>
              <v:shape id="_x0000_s1025" type="#_x0000_t202" style="position:absolute;margin-left:6.5pt;margin-top:33.7pt;width:81pt;height:36pt;z-index:251656192;mso-position-horizontal-relative:text;mso-position-vertical-relative:text" filled="f" stroked="f">
                <v:textbox style="mso-next-textbox:#_x0000_s1025">
                  <w:txbxContent>
                    <w:p w14:paraId="3ED06DC3" w14:textId="77777777" w:rsidR="00DC2EB8" w:rsidRDefault="00DC2EB8" w:rsidP="00DC2EB8">
                      <w:pPr>
                        <w:pStyle w:val="Textoindependiente2"/>
                        <w:jc w:val="both"/>
                        <w:rPr>
                          <w:rFonts w:ascii="Verdana" w:hAnsi="Verdana" w:cs="Tahoma"/>
                          <w:smallCaps/>
                        </w:rPr>
                      </w:pPr>
                      <w:r>
                        <w:rPr>
                          <w:sz w:val="20"/>
                        </w:rPr>
                        <w:t>INSTANCIA GENERAL</w:t>
                      </w:r>
                    </w:p>
                  </w:txbxContent>
                </v:textbox>
              </v:shape>
            </w:pict>
          </w:r>
        </w:p>
        <w:p w14:paraId="6FF25771" w14:textId="77777777" w:rsidR="00DC2EB8" w:rsidRDefault="00082350" w:rsidP="00DC2EB8">
          <w:r>
            <w:rPr>
              <w:noProof/>
            </w:rPr>
            <w:pict w14:anchorId="45CF8E30">
              <v:roundrect id="_x0000_s1026" style="position:absolute;margin-left:1.9pt;margin-top:4.8pt;width:327.05pt;height:78.05pt;z-index:251657216" arcsize="10923f" fillcolor="#003df6" strokecolor="#003df6">
                <v:textbox style="mso-next-textbox:#_x0000_s1026">
                  <w:txbxContent>
                    <w:p w14:paraId="3F286DA4" w14:textId="77777777" w:rsidR="00DC2EB8" w:rsidRPr="00DE18BC" w:rsidRDefault="00DC2EB8" w:rsidP="00DC2EB8">
                      <w:pPr>
                        <w:spacing w:before="360"/>
                        <w:jc w:val="center"/>
                        <w:rPr>
                          <w:rFonts w:ascii="Lato" w:hAnsi="Lato"/>
                          <w:b/>
                          <w:color w:val="FFFFFF"/>
                          <w:sz w:val="28"/>
                          <w:szCs w:val="28"/>
                        </w:rPr>
                      </w:pPr>
                      <w:r>
                        <w:rPr>
                          <w:rFonts w:ascii="Lato" w:hAnsi="Lato"/>
                          <w:b/>
                          <w:color w:val="FFFFFF"/>
                          <w:sz w:val="20"/>
                          <w:szCs w:val="20"/>
                        </w:rPr>
                        <w:t xml:space="preserve"> </w:t>
                      </w:r>
                      <w:r w:rsidRPr="00DE18BC">
                        <w:rPr>
                          <w:rFonts w:ascii="Lato" w:hAnsi="Lato"/>
                          <w:b/>
                          <w:color w:val="FFFFFF"/>
                          <w:sz w:val="28"/>
                          <w:szCs w:val="28"/>
                        </w:rPr>
                        <w:t xml:space="preserve">ANEXO PRESUPUESTO </w:t>
                      </w:r>
                    </w:p>
                  </w:txbxContent>
                </v:textbox>
              </v:roundrect>
            </w:pict>
          </w:r>
        </w:p>
        <w:p w14:paraId="3F119053" w14:textId="77777777" w:rsidR="00DC2EB8" w:rsidRDefault="00DC2EB8" w:rsidP="00DC2EB8"/>
        <w:p w14:paraId="1FDA86D0" w14:textId="77777777" w:rsidR="00DC2EB8" w:rsidRDefault="00DC2EB8" w:rsidP="00DC2EB8"/>
        <w:p w14:paraId="1D72980E" w14:textId="77777777" w:rsidR="00DC2EB8" w:rsidRDefault="00DC2EB8" w:rsidP="00DC2EB8"/>
        <w:p w14:paraId="5040174B" w14:textId="77777777" w:rsidR="00DC2EB8" w:rsidRDefault="00DC2EB8" w:rsidP="00DC2EB8"/>
        <w:p w14:paraId="45CA79A7" w14:textId="77777777" w:rsidR="00DC2EB8" w:rsidRDefault="00DC2EB8" w:rsidP="00DC2EB8"/>
        <w:p w14:paraId="03A9DA9B" w14:textId="77777777" w:rsidR="00DC2EB8" w:rsidRPr="008B5D81" w:rsidRDefault="00DC2EB8" w:rsidP="00DC2EB8">
          <w:pPr>
            <w:rPr>
              <w:sz w:val="4"/>
              <w:szCs w:val="4"/>
            </w:rPr>
          </w:pPr>
        </w:p>
      </w:tc>
    </w:tr>
  </w:tbl>
  <w:p w14:paraId="39804A83" w14:textId="77777777" w:rsidR="00DC2EB8" w:rsidRDefault="00DC2EB8">
    <w:pPr>
      <w:pStyle w:val="Encabezado"/>
    </w:pPr>
  </w:p>
  <w:p w14:paraId="09B744EE" w14:textId="77777777" w:rsidR="00DC2EB8" w:rsidRDefault="00DC2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v:imagedata r:id="rId1" o:title="Dibujo" cropbottom="61254f" cropright="61671f"/>
      </v:shape>
    </w:pict>
  </w:numPicBullet>
  <w:abstractNum w:abstractNumId="0" w15:restartNumberingAfterBreak="0">
    <w:nsid w:val="010E1C7F"/>
    <w:multiLevelType w:val="hybridMultilevel"/>
    <w:tmpl w:val="485EC08A"/>
    <w:lvl w:ilvl="0" w:tplc="F752A640">
      <w:start w:val="1"/>
      <w:numFmt w:val="bullet"/>
      <w:lvlText w:val=""/>
      <w:lvlPicBulletId w:val="0"/>
      <w:lvlJc w:val="left"/>
      <w:pPr>
        <w:tabs>
          <w:tab w:val="num" w:pos="720"/>
        </w:tabs>
        <w:ind w:left="720" w:hanging="360"/>
      </w:pPr>
      <w:rPr>
        <w:rFonts w:ascii="Symbol" w:hAnsi="Symbol" w:hint="default"/>
      </w:rPr>
    </w:lvl>
    <w:lvl w:ilvl="1" w:tplc="5D8426BA" w:tentative="1">
      <w:start w:val="1"/>
      <w:numFmt w:val="bullet"/>
      <w:lvlText w:val=""/>
      <w:lvlJc w:val="left"/>
      <w:pPr>
        <w:tabs>
          <w:tab w:val="num" w:pos="1440"/>
        </w:tabs>
        <w:ind w:left="1440" w:hanging="360"/>
      </w:pPr>
      <w:rPr>
        <w:rFonts w:ascii="Symbol" w:hAnsi="Symbol" w:hint="default"/>
      </w:rPr>
    </w:lvl>
    <w:lvl w:ilvl="2" w:tplc="F754FB38" w:tentative="1">
      <w:start w:val="1"/>
      <w:numFmt w:val="bullet"/>
      <w:lvlText w:val=""/>
      <w:lvlJc w:val="left"/>
      <w:pPr>
        <w:tabs>
          <w:tab w:val="num" w:pos="2160"/>
        </w:tabs>
        <w:ind w:left="2160" w:hanging="360"/>
      </w:pPr>
      <w:rPr>
        <w:rFonts w:ascii="Symbol" w:hAnsi="Symbol" w:hint="default"/>
      </w:rPr>
    </w:lvl>
    <w:lvl w:ilvl="3" w:tplc="3578864E" w:tentative="1">
      <w:start w:val="1"/>
      <w:numFmt w:val="bullet"/>
      <w:lvlText w:val=""/>
      <w:lvlJc w:val="left"/>
      <w:pPr>
        <w:tabs>
          <w:tab w:val="num" w:pos="2880"/>
        </w:tabs>
        <w:ind w:left="2880" w:hanging="360"/>
      </w:pPr>
      <w:rPr>
        <w:rFonts w:ascii="Symbol" w:hAnsi="Symbol" w:hint="default"/>
      </w:rPr>
    </w:lvl>
    <w:lvl w:ilvl="4" w:tplc="FAD41E88" w:tentative="1">
      <w:start w:val="1"/>
      <w:numFmt w:val="bullet"/>
      <w:lvlText w:val=""/>
      <w:lvlJc w:val="left"/>
      <w:pPr>
        <w:tabs>
          <w:tab w:val="num" w:pos="3600"/>
        </w:tabs>
        <w:ind w:left="3600" w:hanging="360"/>
      </w:pPr>
      <w:rPr>
        <w:rFonts w:ascii="Symbol" w:hAnsi="Symbol" w:hint="default"/>
      </w:rPr>
    </w:lvl>
    <w:lvl w:ilvl="5" w:tplc="A4C46D06" w:tentative="1">
      <w:start w:val="1"/>
      <w:numFmt w:val="bullet"/>
      <w:lvlText w:val=""/>
      <w:lvlJc w:val="left"/>
      <w:pPr>
        <w:tabs>
          <w:tab w:val="num" w:pos="4320"/>
        </w:tabs>
        <w:ind w:left="4320" w:hanging="360"/>
      </w:pPr>
      <w:rPr>
        <w:rFonts w:ascii="Symbol" w:hAnsi="Symbol" w:hint="default"/>
      </w:rPr>
    </w:lvl>
    <w:lvl w:ilvl="6" w:tplc="1256C72C" w:tentative="1">
      <w:start w:val="1"/>
      <w:numFmt w:val="bullet"/>
      <w:lvlText w:val=""/>
      <w:lvlJc w:val="left"/>
      <w:pPr>
        <w:tabs>
          <w:tab w:val="num" w:pos="5040"/>
        </w:tabs>
        <w:ind w:left="5040" w:hanging="360"/>
      </w:pPr>
      <w:rPr>
        <w:rFonts w:ascii="Symbol" w:hAnsi="Symbol" w:hint="default"/>
      </w:rPr>
    </w:lvl>
    <w:lvl w:ilvl="7" w:tplc="8A5C8358" w:tentative="1">
      <w:start w:val="1"/>
      <w:numFmt w:val="bullet"/>
      <w:lvlText w:val=""/>
      <w:lvlJc w:val="left"/>
      <w:pPr>
        <w:tabs>
          <w:tab w:val="num" w:pos="5760"/>
        </w:tabs>
        <w:ind w:left="5760" w:hanging="360"/>
      </w:pPr>
      <w:rPr>
        <w:rFonts w:ascii="Symbol" w:hAnsi="Symbol" w:hint="default"/>
      </w:rPr>
    </w:lvl>
    <w:lvl w:ilvl="8" w:tplc="466C2B9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2231CD"/>
    <w:multiLevelType w:val="hybridMultilevel"/>
    <w:tmpl w:val="5F7464D4"/>
    <w:lvl w:ilvl="0" w:tplc="1A06A31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D224C7"/>
    <w:multiLevelType w:val="hybridMultilevel"/>
    <w:tmpl w:val="EF647254"/>
    <w:lvl w:ilvl="0" w:tplc="02B2DB42">
      <w:numFmt w:val="bullet"/>
      <w:lvlText w:val="-"/>
      <w:lvlJc w:val="left"/>
      <w:pPr>
        <w:ind w:left="720" w:hanging="360"/>
      </w:pPr>
      <w:rPr>
        <w:rFonts w:ascii="Calibri" w:eastAsia="MS ??" w:hAnsi="Calibri" w:cs="MS ??"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40868"/>
    <w:multiLevelType w:val="hybridMultilevel"/>
    <w:tmpl w:val="662ABCA8"/>
    <w:lvl w:ilvl="0" w:tplc="EAFE90E6">
      <w:start w:val="1"/>
      <w:numFmt w:val="bullet"/>
      <w:lvlText w:val=""/>
      <w:lvlPicBulletId w:val="0"/>
      <w:lvlJc w:val="left"/>
      <w:pPr>
        <w:tabs>
          <w:tab w:val="num" w:pos="720"/>
        </w:tabs>
        <w:ind w:left="720" w:hanging="360"/>
      </w:pPr>
      <w:rPr>
        <w:rFonts w:ascii="Symbol" w:hAnsi="Symbol" w:hint="default"/>
      </w:rPr>
    </w:lvl>
    <w:lvl w:ilvl="1" w:tplc="4CB08BDA" w:tentative="1">
      <w:start w:val="1"/>
      <w:numFmt w:val="bullet"/>
      <w:lvlText w:val=""/>
      <w:lvlJc w:val="left"/>
      <w:pPr>
        <w:tabs>
          <w:tab w:val="num" w:pos="1440"/>
        </w:tabs>
        <w:ind w:left="1440" w:hanging="360"/>
      </w:pPr>
      <w:rPr>
        <w:rFonts w:ascii="Symbol" w:hAnsi="Symbol" w:hint="default"/>
      </w:rPr>
    </w:lvl>
    <w:lvl w:ilvl="2" w:tplc="93FCC310" w:tentative="1">
      <w:start w:val="1"/>
      <w:numFmt w:val="bullet"/>
      <w:lvlText w:val=""/>
      <w:lvlJc w:val="left"/>
      <w:pPr>
        <w:tabs>
          <w:tab w:val="num" w:pos="2160"/>
        </w:tabs>
        <w:ind w:left="2160" w:hanging="360"/>
      </w:pPr>
      <w:rPr>
        <w:rFonts w:ascii="Symbol" w:hAnsi="Symbol" w:hint="default"/>
      </w:rPr>
    </w:lvl>
    <w:lvl w:ilvl="3" w:tplc="D0088190" w:tentative="1">
      <w:start w:val="1"/>
      <w:numFmt w:val="bullet"/>
      <w:lvlText w:val=""/>
      <w:lvlJc w:val="left"/>
      <w:pPr>
        <w:tabs>
          <w:tab w:val="num" w:pos="2880"/>
        </w:tabs>
        <w:ind w:left="2880" w:hanging="360"/>
      </w:pPr>
      <w:rPr>
        <w:rFonts w:ascii="Symbol" w:hAnsi="Symbol" w:hint="default"/>
      </w:rPr>
    </w:lvl>
    <w:lvl w:ilvl="4" w:tplc="FFD89D52" w:tentative="1">
      <w:start w:val="1"/>
      <w:numFmt w:val="bullet"/>
      <w:lvlText w:val=""/>
      <w:lvlJc w:val="left"/>
      <w:pPr>
        <w:tabs>
          <w:tab w:val="num" w:pos="3600"/>
        </w:tabs>
        <w:ind w:left="3600" w:hanging="360"/>
      </w:pPr>
      <w:rPr>
        <w:rFonts w:ascii="Symbol" w:hAnsi="Symbol" w:hint="default"/>
      </w:rPr>
    </w:lvl>
    <w:lvl w:ilvl="5" w:tplc="EB4E9E8A" w:tentative="1">
      <w:start w:val="1"/>
      <w:numFmt w:val="bullet"/>
      <w:lvlText w:val=""/>
      <w:lvlJc w:val="left"/>
      <w:pPr>
        <w:tabs>
          <w:tab w:val="num" w:pos="4320"/>
        </w:tabs>
        <w:ind w:left="4320" w:hanging="360"/>
      </w:pPr>
      <w:rPr>
        <w:rFonts w:ascii="Symbol" w:hAnsi="Symbol" w:hint="default"/>
      </w:rPr>
    </w:lvl>
    <w:lvl w:ilvl="6" w:tplc="A9C69C62" w:tentative="1">
      <w:start w:val="1"/>
      <w:numFmt w:val="bullet"/>
      <w:lvlText w:val=""/>
      <w:lvlJc w:val="left"/>
      <w:pPr>
        <w:tabs>
          <w:tab w:val="num" w:pos="5040"/>
        </w:tabs>
        <w:ind w:left="5040" w:hanging="360"/>
      </w:pPr>
      <w:rPr>
        <w:rFonts w:ascii="Symbol" w:hAnsi="Symbol" w:hint="default"/>
      </w:rPr>
    </w:lvl>
    <w:lvl w:ilvl="7" w:tplc="DE1C82E4" w:tentative="1">
      <w:start w:val="1"/>
      <w:numFmt w:val="bullet"/>
      <w:lvlText w:val=""/>
      <w:lvlJc w:val="left"/>
      <w:pPr>
        <w:tabs>
          <w:tab w:val="num" w:pos="5760"/>
        </w:tabs>
        <w:ind w:left="5760" w:hanging="360"/>
      </w:pPr>
      <w:rPr>
        <w:rFonts w:ascii="Symbol" w:hAnsi="Symbol" w:hint="default"/>
      </w:rPr>
    </w:lvl>
    <w:lvl w:ilvl="8" w:tplc="E80A897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2975F4F"/>
    <w:multiLevelType w:val="hybridMultilevel"/>
    <w:tmpl w:val="674411D0"/>
    <w:lvl w:ilvl="0" w:tplc="965CC916">
      <w:start w:val="1"/>
      <w:numFmt w:val="bullet"/>
      <w:lvlText w:val=""/>
      <w:lvlPicBulletId w:val="0"/>
      <w:lvlJc w:val="left"/>
      <w:pPr>
        <w:tabs>
          <w:tab w:val="num" w:pos="720"/>
        </w:tabs>
        <w:ind w:left="720" w:hanging="360"/>
      </w:pPr>
      <w:rPr>
        <w:rFonts w:ascii="Symbol" w:hAnsi="Symbol" w:hint="default"/>
      </w:rPr>
    </w:lvl>
    <w:lvl w:ilvl="1" w:tplc="FE941AE4" w:tentative="1">
      <w:start w:val="1"/>
      <w:numFmt w:val="bullet"/>
      <w:lvlText w:val=""/>
      <w:lvlJc w:val="left"/>
      <w:pPr>
        <w:tabs>
          <w:tab w:val="num" w:pos="1440"/>
        </w:tabs>
        <w:ind w:left="1440" w:hanging="360"/>
      </w:pPr>
      <w:rPr>
        <w:rFonts w:ascii="Symbol" w:hAnsi="Symbol" w:hint="default"/>
      </w:rPr>
    </w:lvl>
    <w:lvl w:ilvl="2" w:tplc="E21CEF68" w:tentative="1">
      <w:start w:val="1"/>
      <w:numFmt w:val="bullet"/>
      <w:lvlText w:val=""/>
      <w:lvlJc w:val="left"/>
      <w:pPr>
        <w:tabs>
          <w:tab w:val="num" w:pos="2160"/>
        </w:tabs>
        <w:ind w:left="2160" w:hanging="360"/>
      </w:pPr>
      <w:rPr>
        <w:rFonts w:ascii="Symbol" w:hAnsi="Symbol" w:hint="default"/>
      </w:rPr>
    </w:lvl>
    <w:lvl w:ilvl="3" w:tplc="15B627B6" w:tentative="1">
      <w:start w:val="1"/>
      <w:numFmt w:val="bullet"/>
      <w:lvlText w:val=""/>
      <w:lvlJc w:val="left"/>
      <w:pPr>
        <w:tabs>
          <w:tab w:val="num" w:pos="2880"/>
        </w:tabs>
        <w:ind w:left="2880" w:hanging="360"/>
      </w:pPr>
      <w:rPr>
        <w:rFonts w:ascii="Symbol" w:hAnsi="Symbol" w:hint="default"/>
      </w:rPr>
    </w:lvl>
    <w:lvl w:ilvl="4" w:tplc="CCAC9F7E" w:tentative="1">
      <w:start w:val="1"/>
      <w:numFmt w:val="bullet"/>
      <w:lvlText w:val=""/>
      <w:lvlJc w:val="left"/>
      <w:pPr>
        <w:tabs>
          <w:tab w:val="num" w:pos="3600"/>
        </w:tabs>
        <w:ind w:left="3600" w:hanging="360"/>
      </w:pPr>
      <w:rPr>
        <w:rFonts w:ascii="Symbol" w:hAnsi="Symbol" w:hint="default"/>
      </w:rPr>
    </w:lvl>
    <w:lvl w:ilvl="5" w:tplc="16D4218C" w:tentative="1">
      <w:start w:val="1"/>
      <w:numFmt w:val="bullet"/>
      <w:lvlText w:val=""/>
      <w:lvlJc w:val="left"/>
      <w:pPr>
        <w:tabs>
          <w:tab w:val="num" w:pos="4320"/>
        </w:tabs>
        <w:ind w:left="4320" w:hanging="360"/>
      </w:pPr>
      <w:rPr>
        <w:rFonts w:ascii="Symbol" w:hAnsi="Symbol" w:hint="default"/>
      </w:rPr>
    </w:lvl>
    <w:lvl w:ilvl="6" w:tplc="6A966A14" w:tentative="1">
      <w:start w:val="1"/>
      <w:numFmt w:val="bullet"/>
      <w:lvlText w:val=""/>
      <w:lvlJc w:val="left"/>
      <w:pPr>
        <w:tabs>
          <w:tab w:val="num" w:pos="5040"/>
        </w:tabs>
        <w:ind w:left="5040" w:hanging="360"/>
      </w:pPr>
      <w:rPr>
        <w:rFonts w:ascii="Symbol" w:hAnsi="Symbol" w:hint="default"/>
      </w:rPr>
    </w:lvl>
    <w:lvl w:ilvl="7" w:tplc="F2206082" w:tentative="1">
      <w:start w:val="1"/>
      <w:numFmt w:val="bullet"/>
      <w:lvlText w:val=""/>
      <w:lvlJc w:val="left"/>
      <w:pPr>
        <w:tabs>
          <w:tab w:val="num" w:pos="5760"/>
        </w:tabs>
        <w:ind w:left="5760" w:hanging="360"/>
      </w:pPr>
      <w:rPr>
        <w:rFonts w:ascii="Symbol" w:hAnsi="Symbol" w:hint="default"/>
      </w:rPr>
    </w:lvl>
    <w:lvl w:ilvl="8" w:tplc="C330A34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DFC7447"/>
    <w:multiLevelType w:val="hybridMultilevel"/>
    <w:tmpl w:val="8A903666"/>
    <w:lvl w:ilvl="0" w:tplc="3E84AFFA">
      <w:start w:val="1"/>
      <w:numFmt w:val="bullet"/>
      <w:lvlText w:val=""/>
      <w:lvlPicBulletId w:val="0"/>
      <w:lvlJc w:val="left"/>
      <w:pPr>
        <w:tabs>
          <w:tab w:val="num" w:pos="502"/>
        </w:tabs>
        <w:ind w:left="502" w:hanging="360"/>
      </w:pPr>
      <w:rPr>
        <w:rFonts w:ascii="Symbol" w:hAnsi="Symbol" w:hint="default"/>
      </w:rPr>
    </w:lvl>
    <w:lvl w:ilvl="1" w:tplc="AD2E35BC" w:tentative="1">
      <w:start w:val="1"/>
      <w:numFmt w:val="bullet"/>
      <w:lvlText w:val=""/>
      <w:lvlJc w:val="left"/>
      <w:pPr>
        <w:tabs>
          <w:tab w:val="num" w:pos="1222"/>
        </w:tabs>
        <w:ind w:left="1222" w:hanging="360"/>
      </w:pPr>
      <w:rPr>
        <w:rFonts w:ascii="Symbol" w:hAnsi="Symbol" w:hint="default"/>
      </w:rPr>
    </w:lvl>
    <w:lvl w:ilvl="2" w:tplc="ED124EE6" w:tentative="1">
      <w:start w:val="1"/>
      <w:numFmt w:val="bullet"/>
      <w:lvlText w:val=""/>
      <w:lvlJc w:val="left"/>
      <w:pPr>
        <w:tabs>
          <w:tab w:val="num" w:pos="1942"/>
        </w:tabs>
        <w:ind w:left="1942" w:hanging="360"/>
      </w:pPr>
      <w:rPr>
        <w:rFonts w:ascii="Symbol" w:hAnsi="Symbol" w:hint="default"/>
      </w:rPr>
    </w:lvl>
    <w:lvl w:ilvl="3" w:tplc="1F960FC2" w:tentative="1">
      <w:start w:val="1"/>
      <w:numFmt w:val="bullet"/>
      <w:lvlText w:val=""/>
      <w:lvlJc w:val="left"/>
      <w:pPr>
        <w:tabs>
          <w:tab w:val="num" w:pos="2662"/>
        </w:tabs>
        <w:ind w:left="2662" w:hanging="360"/>
      </w:pPr>
      <w:rPr>
        <w:rFonts w:ascii="Symbol" w:hAnsi="Symbol" w:hint="default"/>
      </w:rPr>
    </w:lvl>
    <w:lvl w:ilvl="4" w:tplc="F8A226CE" w:tentative="1">
      <w:start w:val="1"/>
      <w:numFmt w:val="bullet"/>
      <w:lvlText w:val=""/>
      <w:lvlJc w:val="left"/>
      <w:pPr>
        <w:tabs>
          <w:tab w:val="num" w:pos="3382"/>
        </w:tabs>
        <w:ind w:left="3382" w:hanging="360"/>
      </w:pPr>
      <w:rPr>
        <w:rFonts w:ascii="Symbol" w:hAnsi="Symbol" w:hint="default"/>
      </w:rPr>
    </w:lvl>
    <w:lvl w:ilvl="5" w:tplc="16FC1B04" w:tentative="1">
      <w:start w:val="1"/>
      <w:numFmt w:val="bullet"/>
      <w:lvlText w:val=""/>
      <w:lvlJc w:val="left"/>
      <w:pPr>
        <w:tabs>
          <w:tab w:val="num" w:pos="4102"/>
        </w:tabs>
        <w:ind w:left="4102" w:hanging="360"/>
      </w:pPr>
      <w:rPr>
        <w:rFonts w:ascii="Symbol" w:hAnsi="Symbol" w:hint="default"/>
      </w:rPr>
    </w:lvl>
    <w:lvl w:ilvl="6" w:tplc="D70C6172" w:tentative="1">
      <w:start w:val="1"/>
      <w:numFmt w:val="bullet"/>
      <w:lvlText w:val=""/>
      <w:lvlJc w:val="left"/>
      <w:pPr>
        <w:tabs>
          <w:tab w:val="num" w:pos="4822"/>
        </w:tabs>
        <w:ind w:left="4822" w:hanging="360"/>
      </w:pPr>
      <w:rPr>
        <w:rFonts w:ascii="Symbol" w:hAnsi="Symbol" w:hint="default"/>
      </w:rPr>
    </w:lvl>
    <w:lvl w:ilvl="7" w:tplc="BB40F4C0" w:tentative="1">
      <w:start w:val="1"/>
      <w:numFmt w:val="bullet"/>
      <w:lvlText w:val=""/>
      <w:lvlJc w:val="left"/>
      <w:pPr>
        <w:tabs>
          <w:tab w:val="num" w:pos="5542"/>
        </w:tabs>
        <w:ind w:left="5542" w:hanging="360"/>
      </w:pPr>
      <w:rPr>
        <w:rFonts w:ascii="Symbol" w:hAnsi="Symbol" w:hint="default"/>
      </w:rPr>
    </w:lvl>
    <w:lvl w:ilvl="8" w:tplc="249CC11C" w:tentative="1">
      <w:start w:val="1"/>
      <w:numFmt w:val="bullet"/>
      <w:lvlText w:val=""/>
      <w:lvlJc w:val="left"/>
      <w:pPr>
        <w:tabs>
          <w:tab w:val="num" w:pos="6262"/>
        </w:tabs>
        <w:ind w:left="6262" w:hanging="360"/>
      </w:pPr>
      <w:rPr>
        <w:rFonts w:ascii="Symbol" w:hAnsi="Symbol" w:hint="default"/>
      </w:rPr>
    </w:lvl>
  </w:abstractNum>
  <w:abstractNum w:abstractNumId="6" w15:restartNumberingAfterBreak="0">
    <w:nsid w:val="4FD867EA"/>
    <w:multiLevelType w:val="hybridMultilevel"/>
    <w:tmpl w:val="8E98DAF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7034981"/>
    <w:multiLevelType w:val="hybridMultilevel"/>
    <w:tmpl w:val="F1446854"/>
    <w:lvl w:ilvl="0" w:tplc="4B86B2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7A068FE"/>
    <w:multiLevelType w:val="hybridMultilevel"/>
    <w:tmpl w:val="2D0A2F8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78807A4"/>
    <w:multiLevelType w:val="hybridMultilevel"/>
    <w:tmpl w:val="CCBE3FB6"/>
    <w:lvl w:ilvl="0" w:tplc="0C0A0011">
      <w:start w:val="1"/>
      <w:numFmt w:val="decimal"/>
      <w:lvlText w:val="%1)"/>
      <w:lvlJc w:val="left"/>
      <w:pPr>
        <w:ind w:left="1636" w:hanging="360"/>
      </w:pPr>
    </w:lvl>
    <w:lvl w:ilvl="1" w:tplc="0C0A0019" w:tentative="1">
      <w:start w:val="1"/>
      <w:numFmt w:val="lowerLetter"/>
      <w:lvlText w:val="%2."/>
      <w:lvlJc w:val="left"/>
      <w:pPr>
        <w:ind w:left="-2671" w:hanging="360"/>
      </w:pPr>
    </w:lvl>
    <w:lvl w:ilvl="2" w:tplc="0C0A001B" w:tentative="1">
      <w:start w:val="1"/>
      <w:numFmt w:val="lowerRoman"/>
      <w:lvlText w:val="%3."/>
      <w:lvlJc w:val="right"/>
      <w:pPr>
        <w:ind w:left="-1951" w:hanging="180"/>
      </w:pPr>
    </w:lvl>
    <w:lvl w:ilvl="3" w:tplc="0C0A000F" w:tentative="1">
      <w:start w:val="1"/>
      <w:numFmt w:val="decimal"/>
      <w:lvlText w:val="%4."/>
      <w:lvlJc w:val="left"/>
      <w:pPr>
        <w:ind w:left="-1231" w:hanging="360"/>
      </w:pPr>
    </w:lvl>
    <w:lvl w:ilvl="4" w:tplc="0C0A0019" w:tentative="1">
      <w:start w:val="1"/>
      <w:numFmt w:val="lowerLetter"/>
      <w:lvlText w:val="%5."/>
      <w:lvlJc w:val="left"/>
      <w:pPr>
        <w:ind w:left="-511" w:hanging="360"/>
      </w:pPr>
    </w:lvl>
    <w:lvl w:ilvl="5" w:tplc="0C0A001B" w:tentative="1">
      <w:start w:val="1"/>
      <w:numFmt w:val="lowerRoman"/>
      <w:lvlText w:val="%6."/>
      <w:lvlJc w:val="right"/>
      <w:pPr>
        <w:ind w:left="209" w:hanging="180"/>
      </w:pPr>
    </w:lvl>
    <w:lvl w:ilvl="6" w:tplc="0C0A000F" w:tentative="1">
      <w:start w:val="1"/>
      <w:numFmt w:val="decimal"/>
      <w:lvlText w:val="%7."/>
      <w:lvlJc w:val="left"/>
      <w:pPr>
        <w:ind w:left="929" w:hanging="360"/>
      </w:pPr>
    </w:lvl>
    <w:lvl w:ilvl="7" w:tplc="0C0A0019" w:tentative="1">
      <w:start w:val="1"/>
      <w:numFmt w:val="lowerLetter"/>
      <w:lvlText w:val="%8."/>
      <w:lvlJc w:val="left"/>
      <w:pPr>
        <w:ind w:left="1649" w:hanging="360"/>
      </w:pPr>
    </w:lvl>
    <w:lvl w:ilvl="8" w:tplc="0C0A001B" w:tentative="1">
      <w:start w:val="1"/>
      <w:numFmt w:val="lowerRoman"/>
      <w:lvlText w:val="%9."/>
      <w:lvlJc w:val="right"/>
      <w:pPr>
        <w:ind w:left="2369" w:hanging="180"/>
      </w:pPr>
    </w:lvl>
  </w:abstractNum>
  <w:abstractNum w:abstractNumId="10" w15:restartNumberingAfterBreak="0">
    <w:nsid w:val="6BD2164F"/>
    <w:multiLevelType w:val="hybridMultilevel"/>
    <w:tmpl w:val="7DE0797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126CEF"/>
    <w:multiLevelType w:val="hybridMultilevel"/>
    <w:tmpl w:val="C944E446"/>
    <w:lvl w:ilvl="0" w:tplc="E91A3900">
      <w:start w:val="1"/>
      <w:numFmt w:val="bullet"/>
      <w:lvlText w:val=""/>
      <w:lvlPicBulletId w:val="0"/>
      <w:lvlJc w:val="left"/>
      <w:pPr>
        <w:tabs>
          <w:tab w:val="num" w:pos="720"/>
        </w:tabs>
        <w:ind w:left="720" w:hanging="360"/>
      </w:pPr>
      <w:rPr>
        <w:rFonts w:ascii="Symbol" w:hAnsi="Symbol" w:hint="default"/>
      </w:rPr>
    </w:lvl>
    <w:lvl w:ilvl="1" w:tplc="1714C836" w:tentative="1">
      <w:start w:val="1"/>
      <w:numFmt w:val="bullet"/>
      <w:lvlText w:val=""/>
      <w:lvlJc w:val="left"/>
      <w:pPr>
        <w:tabs>
          <w:tab w:val="num" w:pos="1440"/>
        </w:tabs>
        <w:ind w:left="1440" w:hanging="360"/>
      </w:pPr>
      <w:rPr>
        <w:rFonts w:ascii="Symbol" w:hAnsi="Symbol" w:hint="default"/>
      </w:rPr>
    </w:lvl>
    <w:lvl w:ilvl="2" w:tplc="7A5A4536" w:tentative="1">
      <w:start w:val="1"/>
      <w:numFmt w:val="bullet"/>
      <w:lvlText w:val=""/>
      <w:lvlJc w:val="left"/>
      <w:pPr>
        <w:tabs>
          <w:tab w:val="num" w:pos="2160"/>
        </w:tabs>
        <w:ind w:left="2160" w:hanging="360"/>
      </w:pPr>
      <w:rPr>
        <w:rFonts w:ascii="Symbol" w:hAnsi="Symbol" w:hint="default"/>
      </w:rPr>
    </w:lvl>
    <w:lvl w:ilvl="3" w:tplc="93C0ACC2" w:tentative="1">
      <w:start w:val="1"/>
      <w:numFmt w:val="bullet"/>
      <w:lvlText w:val=""/>
      <w:lvlJc w:val="left"/>
      <w:pPr>
        <w:tabs>
          <w:tab w:val="num" w:pos="2880"/>
        </w:tabs>
        <w:ind w:left="2880" w:hanging="360"/>
      </w:pPr>
      <w:rPr>
        <w:rFonts w:ascii="Symbol" w:hAnsi="Symbol" w:hint="default"/>
      </w:rPr>
    </w:lvl>
    <w:lvl w:ilvl="4" w:tplc="2F867DB8" w:tentative="1">
      <w:start w:val="1"/>
      <w:numFmt w:val="bullet"/>
      <w:lvlText w:val=""/>
      <w:lvlJc w:val="left"/>
      <w:pPr>
        <w:tabs>
          <w:tab w:val="num" w:pos="3600"/>
        </w:tabs>
        <w:ind w:left="3600" w:hanging="360"/>
      </w:pPr>
      <w:rPr>
        <w:rFonts w:ascii="Symbol" w:hAnsi="Symbol" w:hint="default"/>
      </w:rPr>
    </w:lvl>
    <w:lvl w:ilvl="5" w:tplc="7E3C3F28" w:tentative="1">
      <w:start w:val="1"/>
      <w:numFmt w:val="bullet"/>
      <w:lvlText w:val=""/>
      <w:lvlJc w:val="left"/>
      <w:pPr>
        <w:tabs>
          <w:tab w:val="num" w:pos="4320"/>
        </w:tabs>
        <w:ind w:left="4320" w:hanging="360"/>
      </w:pPr>
      <w:rPr>
        <w:rFonts w:ascii="Symbol" w:hAnsi="Symbol" w:hint="default"/>
      </w:rPr>
    </w:lvl>
    <w:lvl w:ilvl="6" w:tplc="4E2442BC" w:tentative="1">
      <w:start w:val="1"/>
      <w:numFmt w:val="bullet"/>
      <w:lvlText w:val=""/>
      <w:lvlJc w:val="left"/>
      <w:pPr>
        <w:tabs>
          <w:tab w:val="num" w:pos="5040"/>
        </w:tabs>
        <w:ind w:left="5040" w:hanging="360"/>
      </w:pPr>
      <w:rPr>
        <w:rFonts w:ascii="Symbol" w:hAnsi="Symbol" w:hint="default"/>
      </w:rPr>
    </w:lvl>
    <w:lvl w:ilvl="7" w:tplc="BCF80472" w:tentative="1">
      <w:start w:val="1"/>
      <w:numFmt w:val="bullet"/>
      <w:lvlText w:val=""/>
      <w:lvlJc w:val="left"/>
      <w:pPr>
        <w:tabs>
          <w:tab w:val="num" w:pos="5760"/>
        </w:tabs>
        <w:ind w:left="5760" w:hanging="360"/>
      </w:pPr>
      <w:rPr>
        <w:rFonts w:ascii="Symbol" w:hAnsi="Symbol" w:hint="default"/>
      </w:rPr>
    </w:lvl>
    <w:lvl w:ilvl="8" w:tplc="C7246A5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E784A1E"/>
    <w:multiLevelType w:val="hybridMultilevel"/>
    <w:tmpl w:val="F85C790E"/>
    <w:lvl w:ilvl="0" w:tplc="3BCECB54">
      <w:start w:val="1"/>
      <w:numFmt w:val="upperLetter"/>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0577E69"/>
    <w:multiLevelType w:val="hybridMultilevel"/>
    <w:tmpl w:val="6C50DBD6"/>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06382A"/>
    <w:multiLevelType w:val="hybridMultilevel"/>
    <w:tmpl w:val="C284CCEA"/>
    <w:lvl w:ilvl="0" w:tplc="E7589DF0">
      <w:start w:val="1"/>
      <w:numFmt w:val="bullet"/>
      <w:lvlText w:val=""/>
      <w:lvlPicBulletId w:val="0"/>
      <w:lvlJc w:val="left"/>
      <w:pPr>
        <w:tabs>
          <w:tab w:val="num" w:pos="720"/>
        </w:tabs>
        <w:ind w:left="720" w:hanging="360"/>
      </w:pPr>
      <w:rPr>
        <w:rFonts w:ascii="Symbol" w:hAnsi="Symbol" w:hint="default"/>
      </w:rPr>
    </w:lvl>
    <w:lvl w:ilvl="1" w:tplc="7E2A84F6" w:tentative="1">
      <w:start w:val="1"/>
      <w:numFmt w:val="bullet"/>
      <w:lvlText w:val=""/>
      <w:lvlJc w:val="left"/>
      <w:pPr>
        <w:tabs>
          <w:tab w:val="num" w:pos="1440"/>
        </w:tabs>
        <w:ind w:left="1440" w:hanging="360"/>
      </w:pPr>
      <w:rPr>
        <w:rFonts w:ascii="Symbol" w:hAnsi="Symbol" w:hint="default"/>
      </w:rPr>
    </w:lvl>
    <w:lvl w:ilvl="2" w:tplc="599065D6" w:tentative="1">
      <w:start w:val="1"/>
      <w:numFmt w:val="bullet"/>
      <w:lvlText w:val=""/>
      <w:lvlJc w:val="left"/>
      <w:pPr>
        <w:tabs>
          <w:tab w:val="num" w:pos="2160"/>
        </w:tabs>
        <w:ind w:left="2160" w:hanging="360"/>
      </w:pPr>
      <w:rPr>
        <w:rFonts w:ascii="Symbol" w:hAnsi="Symbol" w:hint="default"/>
      </w:rPr>
    </w:lvl>
    <w:lvl w:ilvl="3" w:tplc="47145538" w:tentative="1">
      <w:start w:val="1"/>
      <w:numFmt w:val="bullet"/>
      <w:lvlText w:val=""/>
      <w:lvlJc w:val="left"/>
      <w:pPr>
        <w:tabs>
          <w:tab w:val="num" w:pos="2880"/>
        </w:tabs>
        <w:ind w:left="2880" w:hanging="360"/>
      </w:pPr>
      <w:rPr>
        <w:rFonts w:ascii="Symbol" w:hAnsi="Symbol" w:hint="default"/>
      </w:rPr>
    </w:lvl>
    <w:lvl w:ilvl="4" w:tplc="CED4108E" w:tentative="1">
      <w:start w:val="1"/>
      <w:numFmt w:val="bullet"/>
      <w:lvlText w:val=""/>
      <w:lvlJc w:val="left"/>
      <w:pPr>
        <w:tabs>
          <w:tab w:val="num" w:pos="3600"/>
        </w:tabs>
        <w:ind w:left="3600" w:hanging="360"/>
      </w:pPr>
      <w:rPr>
        <w:rFonts w:ascii="Symbol" w:hAnsi="Symbol" w:hint="default"/>
      </w:rPr>
    </w:lvl>
    <w:lvl w:ilvl="5" w:tplc="91CA6B86" w:tentative="1">
      <w:start w:val="1"/>
      <w:numFmt w:val="bullet"/>
      <w:lvlText w:val=""/>
      <w:lvlJc w:val="left"/>
      <w:pPr>
        <w:tabs>
          <w:tab w:val="num" w:pos="4320"/>
        </w:tabs>
        <w:ind w:left="4320" w:hanging="360"/>
      </w:pPr>
      <w:rPr>
        <w:rFonts w:ascii="Symbol" w:hAnsi="Symbol" w:hint="default"/>
      </w:rPr>
    </w:lvl>
    <w:lvl w:ilvl="6" w:tplc="58169B1C" w:tentative="1">
      <w:start w:val="1"/>
      <w:numFmt w:val="bullet"/>
      <w:lvlText w:val=""/>
      <w:lvlJc w:val="left"/>
      <w:pPr>
        <w:tabs>
          <w:tab w:val="num" w:pos="5040"/>
        </w:tabs>
        <w:ind w:left="5040" w:hanging="360"/>
      </w:pPr>
      <w:rPr>
        <w:rFonts w:ascii="Symbol" w:hAnsi="Symbol" w:hint="default"/>
      </w:rPr>
    </w:lvl>
    <w:lvl w:ilvl="7" w:tplc="E8D03512" w:tentative="1">
      <w:start w:val="1"/>
      <w:numFmt w:val="bullet"/>
      <w:lvlText w:val=""/>
      <w:lvlJc w:val="left"/>
      <w:pPr>
        <w:tabs>
          <w:tab w:val="num" w:pos="5760"/>
        </w:tabs>
        <w:ind w:left="5760" w:hanging="360"/>
      </w:pPr>
      <w:rPr>
        <w:rFonts w:ascii="Symbol" w:hAnsi="Symbol" w:hint="default"/>
      </w:rPr>
    </w:lvl>
    <w:lvl w:ilvl="8" w:tplc="4B70562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2CE14D4"/>
    <w:multiLevelType w:val="hybridMultilevel"/>
    <w:tmpl w:val="956CC02A"/>
    <w:lvl w:ilvl="0" w:tplc="912A5E52">
      <w:start w:val="1"/>
      <w:numFmt w:val="bullet"/>
      <w:lvlText w:val=""/>
      <w:lvlPicBulletId w:val="0"/>
      <w:lvlJc w:val="left"/>
      <w:pPr>
        <w:tabs>
          <w:tab w:val="num" w:pos="720"/>
        </w:tabs>
        <w:ind w:left="720" w:hanging="360"/>
      </w:pPr>
      <w:rPr>
        <w:rFonts w:ascii="Symbol" w:hAnsi="Symbol" w:hint="default"/>
      </w:rPr>
    </w:lvl>
    <w:lvl w:ilvl="1" w:tplc="05260288" w:tentative="1">
      <w:start w:val="1"/>
      <w:numFmt w:val="bullet"/>
      <w:lvlText w:val=""/>
      <w:lvlJc w:val="left"/>
      <w:pPr>
        <w:tabs>
          <w:tab w:val="num" w:pos="1440"/>
        </w:tabs>
        <w:ind w:left="1440" w:hanging="360"/>
      </w:pPr>
      <w:rPr>
        <w:rFonts w:ascii="Symbol" w:hAnsi="Symbol" w:hint="default"/>
      </w:rPr>
    </w:lvl>
    <w:lvl w:ilvl="2" w:tplc="6FDCE2D8" w:tentative="1">
      <w:start w:val="1"/>
      <w:numFmt w:val="bullet"/>
      <w:lvlText w:val=""/>
      <w:lvlJc w:val="left"/>
      <w:pPr>
        <w:tabs>
          <w:tab w:val="num" w:pos="2160"/>
        </w:tabs>
        <w:ind w:left="2160" w:hanging="360"/>
      </w:pPr>
      <w:rPr>
        <w:rFonts w:ascii="Symbol" w:hAnsi="Symbol" w:hint="default"/>
      </w:rPr>
    </w:lvl>
    <w:lvl w:ilvl="3" w:tplc="0F42B56C" w:tentative="1">
      <w:start w:val="1"/>
      <w:numFmt w:val="bullet"/>
      <w:lvlText w:val=""/>
      <w:lvlJc w:val="left"/>
      <w:pPr>
        <w:tabs>
          <w:tab w:val="num" w:pos="2880"/>
        </w:tabs>
        <w:ind w:left="2880" w:hanging="360"/>
      </w:pPr>
      <w:rPr>
        <w:rFonts w:ascii="Symbol" w:hAnsi="Symbol" w:hint="default"/>
      </w:rPr>
    </w:lvl>
    <w:lvl w:ilvl="4" w:tplc="62C0CC9E" w:tentative="1">
      <w:start w:val="1"/>
      <w:numFmt w:val="bullet"/>
      <w:lvlText w:val=""/>
      <w:lvlJc w:val="left"/>
      <w:pPr>
        <w:tabs>
          <w:tab w:val="num" w:pos="3600"/>
        </w:tabs>
        <w:ind w:left="3600" w:hanging="360"/>
      </w:pPr>
      <w:rPr>
        <w:rFonts w:ascii="Symbol" w:hAnsi="Symbol" w:hint="default"/>
      </w:rPr>
    </w:lvl>
    <w:lvl w:ilvl="5" w:tplc="69AC8144" w:tentative="1">
      <w:start w:val="1"/>
      <w:numFmt w:val="bullet"/>
      <w:lvlText w:val=""/>
      <w:lvlJc w:val="left"/>
      <w:pPr>
        <w:tabs>
          <w:tab w:val="num" w:pos="4320"/>
        </w:tabs>
        <w:ind w:left="4320" w:hanging="360"/>
      </w:pPr>
      <w:rPr>
        <w:rFonts w:ascii="Symbol" w:hAnsi="Symbol" w:hint="default"/>
      </w:rPr>
    </w:lvl>
    <w:lvl w:ilvl="6" w:tplc="950C981C" w:tentative="1">
      <w:start w:val="1"/>
      <w:numFmt w:val="bullet"/>
      <w:lvlText w:val=""/>
      <w:lvlJc w:val="left"/>
      <w:pPr>
        <w:tabs>
          <w:tab w:val="num" w:pos="5040"/>
        </w:tabs>
        <w:ind w:left="5040" w:hanging="360"/>
      </w:pPr>
      <w:rPr>
        <w:rFonts w:ascii="Symbol" w:hAnsi="Symbol" w:hint="default"/>
      </w:rPr>
    </w:lvl>
    <w:lvl w:ilvl="7" w:tplc="EC181686" w:tentative="1">
      <w:start w:val="1"/>
      <w:numFmt w:val="bullet"/>
      <w:lvlText w:val=""/>
      <w:lvlJc w:val="left"/>
      <w:pPr>
        <w:tabs>
          <w:tab w:val="num" w:pos="5760"/>
        </w:tabs>
        <w:ind w:left="5760" w:hanging="360"/>
      </w:pPr>
      <w:rPr>
        <w:rFonts w:ascii="Symbol" w:hAnsi="Symbol" w:hint="default"/>
      </w:rPr>
    </w:lvl>
    <w:lvl w:ilvl="8" w:tplc="9A24DC8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453596A"/>
    <w:multiLevelType w:val="hybridMultilevel"/>
    <w:tmpl w:val="635416CE"/>
    <w:lvl w:ilvl="0" w:tplc="83362F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61284053">
    <w:abstractNumId w:val="1"/>
  </w:num>
  <w:num w:numId="2" w16cid:durableId="592592347">
    <w:abstractNumId w:val="14"/>
  </w:num>
  <w:num w:numId="3" w16cid:durableId="853224665">
    <w:abstractNumId w:val="4"/>
  </w:num>
  <w:num w:numId="4" w16cid:durableId="1085804299">
    <w:abstractNumId w:val="11"/>
  </w:num>
  <w:num w:numId="5" w16cid:durableId="1266116944">
    <w:abstractNumId w:val="15"/>
  </w:num>
  <w:num w:numId="6" w16cid:durableId="1691369134">
    <w:abstractNumId w:val="5"/>
  </w:num>
  <w:num w:numId="7" w16cid:durableId="1407534607">
    <w:abstractNumId w:val="2"/>
  </w:num>
  <w:num w:numId="8" w16cid:durableId="1918706950">
    <w:abstractNumId w:val="0"/>
  </w:num>
  <w:num w:numId="9" w16cid:durableId="140969258">
    <w:abstractNumId w:val="10"/>
  </w:num>
  <w:num w:numId="10" w16cid:durableId="1103115180">
    <w:abstractNumId w:val="13"/>
  </w:num>
  <w:num w:numId="11" w16cid:durableId="2142192677">
    <w:abstractNumId w:val="3"/>
  </w:num>
  <w:num w:numId="12" w16cid:durableId="1950579581">
    <w:abstractNumId w:val="16"/>
  </w:num>
  <w:num w:numId="13" w16cid:durableId="1036126462">
    <w:abstractNumId w:val="12"/>
  </w:num>
  <w:num w:numId="14" w16cid:durableId="516115383">
    <w:abstractNumId w:val="9"/>
  </w:num>
  <w:num w:numId="15" w16cid:durableId="1969428950">
    <w:abstractNumId w:val="8"/>
  </w:num>
  <w:num w:numId="16" w16cid:durableId="1349912139">
    <w:abstractNumId w:val="6"/>
  </w:num>
  <w:num w:numId="17" w16cid:durableId="751702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384" fill="f" fillcolor="white" strokecolor="#0081c4">
      <v:fill color="white" on="f"/>
      <v:stroke color="#0081c4"/>
      <o:colormru v:ext="edit" colors="#aebcde,#0081c4"/>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91E"/>
    <w:rsid w:val="00000F9B"/>
    <w:rsid w:val="000047BB"/>
    <w:rsid w:val="00007A1F"/>
    <w:rsid w:val="00011EA8"/>
    <w:rsid w:val="000124AE"/>
    <w:rsid w:val="000171CE"/>
    <w:rsid w:val="0002219D"/>
    <w:rsid w:val="0003354F"/>
    <w:rsid w:val="00033CEA"/>
    <w:rsid w:val="000353E8"/>
    <w:rsid w:val="00036C64"/>
    <w:rsid w:val="0004022B"/>
    <w:rsid w:val="00040844"/>
    <w:rsid w:val="00041979"/>
    <w:rsid w:val="00041D90"/>
    <w:rsid w:val="00045B4D"/>
    <w:rsid w:val="0005002C"/>
    <w:rsid w:val="0005081A"/>
    <w:rsid w:val="00056311"/>
    <w:rsid w:val="000563E5"/>
    <w:rsid w:val="00056D44"/>
    <w:rsid w:val="00063BE7"/>
    <w:rsid w:val="00064CC3"/>
    <w:rsid w:val="00065186"/>
    <w:rsid w:val="00072FB2"/>
    <w:rsid w:val="00077111"/>
    <w:rsid w:val="00077583"/>
    <w:rsid w:val="00081494"/>
    <w:rsid w:val="00082350"/>
    <w:rsid w:val="000837AB"/>
    <w:rsid w:val="000848E7"/>
    <w:rsid w:val="000917BB"/>
    <w:rsid w:val="00091DDB"/>
    <w:rsid w:val="00093A0A"/>
    <w:rsid w:val="00096963"/>
    <w:rsid w:val="00096BC7"/>
    <w:rsid w:val="00096F00"/>
    <w:rsid w:val="00096F83"/>
    <w:rsid w:val="000A0369"/>
    <w:rsid w:val="000A04FA"/>
    <w:rsid w:val="000A0BDF"/>
    <w:rsid w:val="000A0D60"/>
    <w:rsid w:val="000A3B0F"/>
    <w:rsid w:val="000B448E"/>
    <w:rsid w:val="000B5BBB"/>
    <w:rsid w:val="000B70CF"/>
    <w:rsid w:val="000C00B3"/>
    <w:rsid w:val="000C7724"/>
    <w:rsid w:val="000C7813"/>
    <w:rsid w:val="000D08DE"/>
    <w:rsid w:val="000D3BE2"/>
    <w:rsid w:val="000F3B97"/>
    <w:rsid w:val="000F49BD"/>
    <w:rsid w:val="000F6DB1"/>
    <w:rsid w:val="0010585D"/>
    <w:rsid w:val="00112729"/>
    <w:rsid w:val="001144F8"/>
    <w:rsid w:val="00114E12"/>
    <w:rsid w:val="00123C9C"/>
    <w:rsid w:val="00127692"/>
    <w:rsid w:val="001277E9"/>
    <w:rsid w:val="00132615"/>
    <w:rsid w:val="00134907"/>
    <w:rsid w:val="00140776"/>
    <w:rsid w:val="001437D3"/>
    <w:rsid w:val="001533AD"/>
    <w:rsid w:val="001543F7"/>
    <w:rsid w:val="00156E9E"/>
    <w:rsid w:val="00161931"/>
    <w:rsid w:val="0016315F"/>
    <w:rsid w:val="00164B51"/>
    <w:rsid w:val="001665C1"/>
    <w:rsid w:val="00166B85"/>
    <w:rsid w:val="00166F2E"/>
    <w:rsid w:val="00170E5D"/>
    <w:rsid w:val="0017133E"/>
    <w:rsid w:val="0017232D"/>
    <w:rsid w:val="00173A61"/>
    <w:rsid w:val="00175935"/>
    <w:rsid w:val="00175BF6"/>
    <w:rsid w:val="0017618E"/>
    <w:rsid w:val="00177AD3"/>
    <w:rsid w:val="00177C2B"/>
    <w:rsid w:val="00177D57"/>
    <w:rsid w:val="001800F4"/>
    <w:rsid w:val="00181A69"/>
    <w:rsid w:val="00184493"/>
    <w:rsid w:val="00184593"/>
    <w:rsid w:val="00185FDD"/>
    <w:rsid w:val="00186D4E"/>
    <w:rsid w:val="001905ED"/>
    <w:rsid w:val="0019115F"/>
    <w:rsid w:val="0019180B"/>
    <w:rsid w:val="00191C6B"/>
    <w:rsid w:val="001A7298"/>
    <w:rsid w:val="001A7415"/>
    <w:rsid w:val="001B149E"/>
    <w:rsid w:val="001B1A30"/>
    <w:rsid w:val="001B1DF8"/>
    <w:rsid w:val="001B36CA"/>
    <w:rsid w:val="001B4CA6"/>
    <w:rsid w:val="001B7350"/>
    <w:rsid w:val="001C40E2"/>
    <w:rsid w:val="001D047E"/>
    <w:rsid w:val="001D09BD"/>
    <w:rsid w:val="001D3950"/>
    <w:rsid w:val="001D6384"/>
    <w:rsid w:val="001D7A03"/>
    <w:rsid w:val="001E1C1C"/>
    <w:rsid w:val="001E526D"/>
    <w:rsid w:val="001E76A8"/>
    <w:rsid w:val="001F1991"/>
    <w:rsid w:val="001F2B8F"/>
    <w:rsid w:val="001F4A8D"/>
    <w:rsid w:val="001F4DD8"/>
    <w:rsid w:val="001F597B"/>
    <w:rsid w:val="001F7391"/>
    <w:rsid w:val="0020456E"/>
    <w:rsid w:val="0020704D"/>
    <w:rsid w:val="00211BEF"/>
    <w:rsid w:val="00213294"/>
    <w:rsid w:val="0021355C"/>
    <w:rsid w:val="00215569"/>
    <w:rsid w:val="00216260"/>
    <w:rsid w:val="00216FDE"/>
    <w:rsid w:val="00217BFE"/>
    <w:rsid w:val="00220577"/>
    <w:rsid w:val="002245B2"/>
    <w:rsid w:val="00225A45"/>
    <w:rsid w:val="00227000"/>
    <w:rsid w:val="0022784C"/>
    <w:rsid w:val="002315C0"/>
    <w:rsid w:val="00236045"/>
    <w:rsid w:val="002370EE"/>
    <w:rsid w:val="0024577F"/>
    <w:rsid w:val="0024604D"/>
    <w:rsid w:val="00246524"/>
    <w:rsid w:val="00251D4A"/>
    <w:rsid w:val="002533E0"/>
    <w:rsid w:val="002543E2"/>
    <w:rsid w:val="00254E92"/>
    <w:rsid w:val="00254EB6"/>
    <w:rsid w:val="00256249"/>
    <w:rsid w:val="00264A1A"/>
    <w:rsid w:val="002668AC"/>
    <w:rsid w:val="00266B34"/>
    <w:rsid w:val="00271B74"/>
    <w:rsid w:val="00273A3E"/>
    <w:rsid w:val="00273A5B"/>
    <w:rsid w:val="00275A4F"/>
    <w:rsid w:val="002764EA"/>
    <w:rsid w:val="00277C5D"/>
    <w:rsid w:val="002947FF"/>
    <w:rsid w:val="00295991"/>
    <w:rsid w:val="00296130"/>
    <w:rsid w:val="00296496"/>
    <w:rsid w:val="002A227E"/>
    <w:rsid w:val="002A625D"/>
    <w:rsid w:val="002A7DD3"/>
    <w:rsid w:val="002B0CF0"/>
    <w:rsid w:val="002B1486"/>
    <w:rsid w:val="002C2224"/>
    <w:rsid w:val="002C2938"/>
    <w:rsid w:val="002C5A62"/>
    <w:rsid w:val="002C7813"/>
    <w:rsid w:val="002C7F90"/>
    <w:rsid w:val="002D196E"/>
    <w:rsid w:val="002D30BF"/>
    <w:rsid w:val="002D6854"/>
    <w:rsid w:val="002E0D86"/>
    <w:rsid w:val="002E1230"/>
    <w:rsid w:val="002E25BF"/>
    <w:rsid w:val="002E3A12"/>
    <w:rsid w:val="002E4190"/>
    <w:rsid w:val="002E5710"/>
    <w:rsid w:val="002E6B40"/>
    <w:rsid w:val="002F0377"/>
    <w:rsid w:val="002F1F19"/>
    <w:rsid w:val="002F2C5E"/>
    <w:rsid w:val="002F304B"/>
    <w:rsid w:val="002F62E6"/>
    <w:rsid w:val="0030444D"/>
    <w:rsid w:val="0030571D"/>
    <w:rsid w:val="00310A11"/>
    <w:rsid w:val="003110B3"/>
    <w:rsid w:val="00313564"/>
    <w:rsid w:val="003150DC"/>
    <w:rsid w:val="003214FB"/>
    <w:rsid w:val="00323993"/>
    <w:rsid w:val="003324E7"/>
    <w:rsid w:val="003325FC"/>
    <w:rsid w:val="00335691"/>
    <w:rsid w:val="00335E7B"/>
    <w:rsid w:val="0033615D"/>
    <w:rsid w:val="00340653"/>
    <w:rsid w:val="00342445"/>
    <w:rsid w:val="0034304D"/>
    <w:rsid w:val="00344D7E"/>
    <w:rsid w:val="00344EF6"/>
    <w:rsid w:val="00350312"/>
    <w:rsid w:val="00365558"/>
    <w:rsid w:val="00370C5A"/>
    <w:rsid w:val="0037265C"/>
    <w:rsid w:val="00373758"/>
    <w:rsid w:val="0037383F"/>
    <w:rsid w:val="003759D2"/>
    <w:rsid w:val="003762B1"/>
    <w:rsid w:val="00382E44"/>
    <w:rsid w:val="0038353D"/>
    <w:rsid w:val="00384473"/>
    <w:rsid w:val="00386ABB"/>
    <w:rsid w:val="003875E9"/>
    <w:rsid w:val="00393AB7"/>
    <w:rsid w:val="00396932"/>
    <w:rsid w:val="00396FD1"/>
    <w:rsid w:val="003A1E7C"/>
    <w:rsid w:val="003A719E"/>
    <w:rsid w:val="003B0693"/>
    <w:rsid w:val="003B1D6C"/>
    <w:rsid w:val="003B3D88"/>
    <w:rsid w:val="003C3520"/>
    <w:rsid w:val="003C39B7"/>
    <w:rsid w:val="003C48EA"/>
    <w:rsid w:val="003D2BD9"/>
    <w:rsid w:val="003D34F2"/>
    <w:rsid w:val="003D4BB9"/>
    <w:rsid w:val="003E5440"/>
    <w:rsid w:val="003E560C"/>
    <w:rsid w:val="003E600A"/>
    <w:rsid w:val="003E7BDF"/>
    <w:rsid w:val="003F1CCE"/>
    <w:rsid w:val="003F48D2"/>
    <w:rsid w:val="00401001"/>
    <w:rsid w:val="004069A3"/>
    <w:rsid w:val="004139EE"/>
    <w:rsid w:val="0041608B"/>
    <w:rsid w:val="00416BA5"/>
    <w:rsid w:val="00417BF8"/>
    <w:rsid w:val="00420897"/>
    <w:rsid w:val="00421316"/>
    <w:rsid w:val="004216C5"/>
    <w:rsid w:val="00422383"/>
    <w:rsid w:val="0043068A"/>
    <w:rsid w:val="00433719"/>
    <w:rsid w:val="00435782"/>
    <w:rsid w:val="00436EC1"/>
    <w:rsid w:val="00443957"/>
    <w:rsid w:val="00445749"/>
    <w:rsid w:val="004460DB"/>
    <w:rsid w:val="00446FA3"/>
    <w:rsid w:val="00452416"/>
    <w:rsid w:val="004562ED"/>
    <w:rsid w:val="004575EC"/>
    <w:rsid w:val="00464335"/>
    <w:rsid w:val="0046588A"/>
    <w:rsid w:val="00465A5E"/>
    <w:rsid w:val="00466FD1"/>
    <w:rsid w:val="00467AD9"/>
    <w:rsid w:val="00470C9A"/>
    <w:rsid w:val="00471357"/>
    <w:rsid w:val="00472DF0"/>
    <w:rsid w:val="00476188"/>
    <w:rsid w:val="00486241"/>
    <w:rsid w:val="0048628C"/>
    <w:rsid w:val="00486DE5"/>
    <w:rsid w:val="00494A98"/>
    <w:rsid w:val="00494FAE"/>
    <w:rsid w:val="00497D1E"/>
    <w:rsid w:val="004A2ACD"/>
    <w:rsid w:val="004A43C4"/>
    <w:rsid w:val="004A5F0C"/>
    <w:rsid w:val="004B2270"/>
    <w:rsid w:val="004B4005"/>
    <w:rsid w:val="004B7F0C"/>
    <w:rsid w:val="004C5B44"/>
    <w:rsid w:val="004D05D6"/>
    <w:rsid w:val="004E2D98"/>
    <w:rsid w:val="004E74B7"/>
    <w:rsid w:val="004E76CD"/>
    <w:rsid w:val="004F27EC"/>
    <w:rsid w:val="004F4573"/>
    <w:rsid w:val="004F7A0C"/>
    <w:rsid w:val="0050372F"/>
    <w:rsid w:val="00505369"/>
    <w:rsid w:val="0051078F"/>
    <w:rsid w:val="00523493"/>
    <w:rsid w:val="005245FB"/>
    <w:rsid w:val="005269C8"/>
    <w:rsid w:val="00530829"/>
    <w:rsid w:val="005361C6"/>
    <w:rsid w:val="00544B75"/>
    <w:rsid w:val="00547B92"/>
    <w:rsid w:val="00550487"/>
    <w:rsid w:val="00561AF1"/>
    <w:rsid w:val="00564F96"/>
    <w:rsid w:val="00566B96"/>
    <w:rsid w:val="00567219"/>
    <w:rsid w:val="00567947"/>
    <w:rsid w:val="00567ACA"/>
    <w:rsid w:val="00570F95"/>
    <w:rsid w:val="00574B7B"/>
    <w:rsid w:val="005762B1"/>
    <w:rsid w:val="0058016B"/>
    <w:rsid w:val="0058031C"/>
    <w:rsid w:val="00584DD2"/>
    <w:rsid w:val="00585501"/>
    <w:rsid w:val="00585777"/>
    <w:rsid w:val="005870C9"/>
    <w:rsid w:val="00591C4C"/>
    <w:rsid w:val="00592D78"/>
    <w:rsid w:val="00595365"/>
    <w:rsid w:val="005A1146"/>
    <w:rsid w:val="005A3C7F"/>
    <w:rsid w:val="005A6E07"/>
    <w:rsid w:val="005A7EF2"/>
    <w:rsid w:val="005B23FB"/>
    <w:rsid w:val="005B242F"/>
    <w:rsid w:val="005B3430"/>
    <w:rsid w:val="005B4C92"/>
    <w:rsid w:val="005B58CD"/>
    <w:rsid w:val="005C1AAC"/>
    <w:rsid w:val="005C42FD"/>
    <w:rsid w:val="005C74C4"/>
    <w:rsid w:val="005D31FE"/>
    <w:rsid w:val="005E1E30"/>
    <w:rsid w:val="005E2389"/>
    <w:rsid w:val="005E7E2C"/>
    <w:rsid w:val="005F0047"/>
    <w:rsid w:val="005F1BC3"/>
    <w:rsid w:val="005F5CF4"/>
    <w:rsid w:val="00603515"/>
    <w:rsid w:val="0060362B"/>
    <w:rsid w:val="00603B26"/>
    <w:rsid w:val="00604291"/>
    <w:rsid w:val="00606BB0"/>
    <w:rsid w:val="00613C15"/>
    <w:rsid w:val="00616E92"/>
    <w:rsid w:val="00622873"/>
    <w:rsid w:val="00622F37"/>
    <w:rsid w:val="00625A5A"/>
    <w:rsid w:val="00626479"/>
    <w:rsid w:val="00630A33"/>
    <w:rsid w:val="006313C5"/>
    <w:rsid w:val="00633BCB"/>
    <w:rsid w:val="006433A1"/>
    <w:rsid w:val="00644255"/>
    <w:rsid w:val="0064483F"/>
    <w:rsid w:val="00645B60"/>
    <w:rsid w:val="006465C7"/>
    <w:rsid w:val="00650015"/>
    <w:rsid w:val="0065006F"/>
    <w:rsid w:val="00650234"/>
    <w:rsid w:val="00650605"/>
    <w:rsid w:val="006602FB"/>
    <w:rsid w:val="00661576"/>
    <w:rsid w:val="006620A6"/>
    <w:rsid w:val="00662C84"/>
    <w:rsid w:val="006665B7"/>
    <w:rsid w:val="00667E0D"/>
    <w:rsid w:val="00673595"/>
    <w:rsid w:val="006813E3"/>
    <w:rsid w:val="006852C0"/>
    <w:rsid w:val="006938AD"/>
    <w:rsid w:val="00693C68"/>
    <w:rsid w:val="006A5874"/>
    <w:rsid w:val="006A6659"/>
    <w:rsid w:val="006A75FE"/>
    <w:rsid w:val="006A76E0"/>
    <w:rsid w:val="006B13EF"/>
    <w:rsid w:val="006B51BE"/>
    <w:rsid w:val="006B67F2"/>
    <w:rsid w:val="006C215B"/>
    <w:rsid w:val="006C255F"/>
    <w:rsid w:val="006C2B9D"/>
    <w:rsid w:val="006D3594"/>
    <w:rsid w:val="006E1B50"/>
    <w:rsid w:val="006E33A8"/>
    <w:rsid w:val="006E3D07"/>
    <w:rsid w:val="006E7090"/>
    <w:rsid w:val="006F421A"/>
    <w:rsid w:val="006F6A62"/>
    <w:rsid w:val="006F769B"/>
    <w:rsid w:val="007016C3"/>
    <w:rsid w:val="00704874"/>
    <w:rsid w:val="0070531F"/>
    <w:rsid w:val="007059D9"/>
    <w:rsid w:val="007168E5"/>
    <w:rsid w:val="00716AE2"/>
    <w:rsid w:val="00717365"/>
    <w:rsid w:val="00720960"/>
    <w:rsid w:val="0072783B"/>
    <w:rsid w:val="0072790B"/>
    <w:rsid w:val="00727A84"/>
    <w:rsid w:val="00736FED"/>
    <w:rsid w:val="0073723F"/>
    <w:rsid w:val="007437B7"/>
    <w:rsid w:val="007510C8"/>
    <w:rsid w:val="00751380"/>
    <w:rsid w:val="00761950"/>
    <w:rsid w:val="0077006D"/>
    <w:rsid w:val="00771958"/>
    <w:rsid w:val="007729A9"/>
    <w:rsid w:val="00773196"/>
    <w:rsid w:val="00775C6D"/>
    <w:rsid w:val="007766A1"/>
    <w:rsid w:val="00787C9D"/>
    <w:rsid w:val="00790303"/>
    <w:rsid w:val="007930FE"/>
    <w:rsid w:val="00794A54"/>
    <w:rsid w:val="00796AF8"/>
    <w:rsid w:val="007A333F"/>
    <w:rsid w:val="007A4040"/>
    <w:rsid w:val="007A4E01"/>
    <w:rsid w:val="007B40E6"/>
    <w:rsid w:val="007B741C"/>
    <w:rsid w:val="007B793F"/>
    <w:rsid w:val="007C1D28"/>
    <w:rsid w:val="007C677B"/>
    <w:rsid w:val="007C7DD4"/>
    <w:rsid w:val="007D31C2"/>
    <w:rsid w:val="007D3441"/>
    <w:rsid w:val="007E5A41"/>
    <w:rsid w:val="007E7132"/>
    <w:rsid w:val="007F4012"/>
    <w:rsid w:val="007F6307"/>
    <w:rsid w:val="007F67C4"/>
    <w:rsid w:val="007F7355"/>
    <w:rsid w:val="0080115F"/>
    <w:rsid w:val="00802CFF"/>
    <w:rsid w:val="00806961"/>
    <w:rsid w:val="00811DD0"/>
    <w:rsid w:val="0081396B"/>
    <w:rsid w:val="0081411B"/>
    <w:rsid w:val="00816133"/>
    <w:rsid w:val="008163E8"/>
    <w:rsid w:val="008165CB"/>
    <w:rsid w:val="0082107C"/>
    <w:rsid w:val="00824C1A"/>
    <w:rsid w:val="008257EF"/>
    <w:rsid w:val="008258F4"/>
    <w:rsid w:val="00831A45"/>
    <w:rsid w:val="00832EB6"/>
    <w:rsid w:val="00833968"/>
    <w:rsid w:val="008459EB"/>
    <w:rsid w:val="00845A06"/>
    <w:rsid w:val="008501FB"/>
    <w:rsid w:val="00851B8D"/>
    <w:rsid w:val="00856C8F"/>
    <w:rsid w:val="00862236"/>
    <w:rsid w:val="00862EE9"/>
    <w:rsid w:val="0086409F"/>
    <w:rsid w:val="00864DB1"/>
    <w:rsid w:val="00864E03"/>
    <w:rsid w:val="0086534C"/>
    <w:rsid w:val="00866D31"/>
    <w:rsid w:val="0087727D"/>
    <w:rsid w:val="00884FD1"/>
    <w:rsid w:val="00887AC2"/>
    <w:rsid w:val="00890CDF"/>
    <w:rsid w:val="008918F3"/>
    <w:rsid w:val="0089637F"/>
    <w:rsid w:val="008973F4"/>
    <w:rsid w:val="008975DF"/>
    <w:rsid w:val="008A7ADC"/>
    <w:rsid w:val="008B1AF2"/>
    <w:rsid w:val="008B5D81"/>
    <w:rsid w:val="008C5D45"/>
    <w:rsid w:val="008D028B"/>
    <w:rsid w:val="008D16DE"/>
    <w:rsid w:val="008D1D22"/>
    <w:rsid w:val="008D726F"/>
    <w:rsid w:val="008D7B59"/>
    <w:rsid w:val="008E0A33"/>
    <w:rsid w:val="008F0F2B"/>
    <w:rsid w:val="008F20FC"/>
    <w:rsid w:val="008F2E13"/>
    <w:rsid w:val="008F4B24"/>
    <w:rsid w:val="008F508F"/>
    <w:rsid w:val="008F5B76"/>
    <w:rsid w:val="008F78D6"/>
    <w:rsid w:val="008F7A81"/>
    <w:rsid w:val="00902594"/>
    <w:rsid w:val="00902BDB"/>
    <w:rsid w:val="00905269"/>
    <w:rsid w:val="009074E1"/>
    <w:rsid w:val="009101D5"/>
    <w:rsid w:val="00912DAE"/>
    <w:rsid w:val="009137CC"/>
    <w:rsid w:val="009147A7"/>
    <w:rsid w:val="009173A8"/>
    <w:rsid w:val="00920E5B"/>
    <w:rsid w:val="00925CC7"/>
    <w:rsid w:val="00926992"/>
    <w:rsid w:val="0092708A"/>
    <w:rsid w:val="0093149D"/>
    <w:rsid w:val="0093685E"/>
    <w:rsid w:val="0093776C"/>
    <w:rsid w:val="00945476"/>
    <w:rsid w:val="00947C7F"/>
    <w:rsid w:val="00950CF7"/>
    <w:rsid w:val="00951DBB"/>
    <w:rsid w:val="009525A5"/>
    <w:rsid w:val="00953C84"/>
    <w:rsid w:val="00955AE8"/>
    <w:rsid w:val="00962944"/>
    <w:rsid w:val="009639DF"/>
    <w:rsid w:val="00964E65"/>
    <w:rsid w:val="0096512C"/>
    <w:rsid w:val="009671B2"/>
    <w:rsid w:val="00971A2A"/>
    <w:rsid w:val="00971D45"/>
    <w:rsid w:val="009760EC"/>
    <w:rsid w:val="00983A97"/>
    <w:rsid w:val="00986629"/>
    <w:rsid w:val="0098783B"/>
    <w:rsid w:val="0099303A"/>
    <w:rsid w:val="009935A8"/>
    <w:rsid w:val="0099620F"/>
    <w:rsid w:val="009A2485"/>
    <w:rsid w:val="009A28F3"/>
    <w:rsid w:val="009A2DBE"/>
    <w:rsid w:val="009A3677"/>
    <w:rsid w:val="009A4492"/>
    <w:rsid w:val="009A5DCD"/>
    <w:rsid w:val="009A79A8"/>
    <w:rsid w:val="009B176F"/>
    <w:rsid w:val="009B33C4"/>
    <w:rsid w:val="009B53F3"/>
    <w:rsid w:val="009B5A9B"/>
    <w:rsid w:val="009B6DEF"/>
    <w:rsid w:val="009B7B79"/>
    <w:rsid w:val="009C37BA"/>
    <w:rsid w:val="009C55C5"/>
    <w:rsid w:val="009D3A21"/>
    <w:rsid w:val="009E44DB"/>
    <w:rsid w:val="009E5FEC"/>
    <w:rsid w:val="009F55A5"/>
    <w:rsid w:val="009F64FF"/>
    <w:rsid w:val="009F6718"/>
    <w:rsid w:val="00A02016"/>
    <w:rsid w:val="00A0319F"/>
    <w:rsid w:val="00A03487"/>
    <w:rsid w:val="00A07165"/>
    <w:rsid w:val="00A10425"/>
    <w:rsid w:val="00A1127D"/>
    <w:rsid w:val="00A125AE"/>
    <w:rsid w:val="00A15707"/>
    <w:rsid w:val="00A16DF0"/>
    <w:rsid w:val="00A17AB9"/>
    <w:rsid w:val="00A17CB7"/>
    <w:rsid w:val="00A24486"/>
    <w:rsid w:val="00A24EA7"/>
    <w:rsid w:val="00A27A43"/>
    <w:rsid w:val="00A302A3"/>
    <w:rsid w:val="00A33E03"/>
    <w:rsid w:val="00A3579C"/>
    <w:rsid w:val="00A35E53"/>
    <w:rsid w:val="00A36152"/>
    <w:rsid w:val="00A3791E"/>
    <w:rsid w:val="00A441C8"/>
    <w:rsid w:val="00A44400"/>
    <w:rsid w:val="00A44EC0"/>
    <w:rsid w:val="00A44F93"/>
    <w:rsid w:val="00A5116F"/>
    <w:rsid w:val="00A5137C"/>
    <w:rsid w:val="00A51E47"/>
    <w:rsid w:val="00A52209"/>
    <w:rsid w:val="00A53EAC"/>
    <w:rsid w:val="00A5701B"/>
    <w:rsid w:val="00A62866"/>
    <w:rsid w:val="00A6451F"/>
    <w:rsid w:val="00A65048"/>
    <w:rsid w:val="00A65757"/>
    <w:rsid w:val="00A67F15"/>
    <w:rsid w:val="00A72D75"/>
    <w:rsid w:val="00A733A3"/>
    <w:rsid w:val="00A74D94"/>
    <w:rsid w:val="00A76058"/>
    <w:rsid w:val="00A83F9E"/>
    <w:rsid w:val="00A862AB"/>
    <w:rsid w:val="00A90389"/>
    <w:rsid w:val="00A91D77"/>
    <w:rsid w:val="00AA12C1"/>
    <w:rsid w:val="00AA1516"/>
    <w:rsid w:val="00AA3CAF"/>
    <w:rsid w:val="00AA480C"/>
    <w:rsid w:val="00AA4DBD"/>
    <w:rsid w:val="00AA4FF0"/>
    <w:rsid w:val="00AA675E"/>
    <w:rsid w:val="00AB217F"/>
    <w:rsid w:val="00AB3A05"/>
    <w:rsid w:val="00AB7B05"/>
    <w:rsid w:val="00AC3B39"/>
    <w:rsid w:val="00AD1804"/>
    <w:rsid w:val="00AD1AB5"/>
    <w:rsid w:val="00AD52EC"/>
    <w:rsid w:val="00AD5851"/>
    <w:rsid w:val="00AE0AC7"/>
    <w:rsid w:val="00AE0C18"/>
    <w:rsid w:val="00AE48FC"/>
    <w:rsid w:val="00AF0706"/>
    <w:rsid w:val="00AF508A"/>
    <w:rsid w:val="00B002F0"/>
    <w:rsid w:val="00B02A61"/>
    <w:rsid w:val="00B067EB"/>
    <w:rsid w:val="00B06B68"/>
    <w:rsid w:val="00B1266A"/>
    <w:rsid w:val="00B12F4A"/>
    <w:rsid w:val="00B1487F"/>
    <w:rsid w:val="00B15B1A"/>
    <w:rsid w:val="00B17EC6"/>
    <w:rsid w:val="00B237FD"/>
    <w:rsid w:val="00B253CA"/>
    <w:rsid w:val="00B26E2B"/>
    <w:rsid w:val="00B40D67"/>
    <w:rsid w:val="00B41364"/>
    <w:rsid w:val="00B418B0"/>
    <w:rsid w:val="00B4537E"/>
    <w:rsid w:val="00B4688E"/>
    <w:rsid w:val="00B4729B"/>
    <w:rsid w:val="00B5026E"/>
    <w:rsid w:val="00B52147"/>
    <w:rsid w:val="00B541C9"/>
    <w:rsid w:val="00B569E2"/>
    <w:rsid w:val="00B56A01"/>
    <w:rsid w:val="00B572F5"/>
    <w:rsid w:val="00B65F9F"/>
    <w:rsid w:val="00B71F63"/>
    <w:rsid w:val="00B7493F"/>
    <w:rsid w:val="00B76E3E"/>
    <w:rsid w:val="00B809CC"/>
    <w:rsid w:val="00B80B1E"/>
    <w:rsid w:val="00B80FDB"/>
    <w:rsid w:val="00B91C84"/>
    <w:rsid w:val="00B94935"/>
    <w:rsid w:val="00BA4E74"/>
    <w:rsid w:val="00BA5A29"/>
    <w:rsid w:val="00BA6EDB"/>
    <w:rsid w:val="00BB1746"/>
    <w:rsid w:val="00BC2F4B"/>
    <w:rsid w:val="00BC3768"/>
    <w:rsid w:val="00BC3CDE"/>
    <w:rsid w:val="00BC4A10"/>
    <w:rsid w:val="00BC5569"/>
    <w:rsid w:val="00BD353B"/>
    <w:rsid w:val="00BD5FFF"/>
    <w:rsid w:val="00BD61C4"/>
    <w:rsid w:val="00BE27ED"/>
    <w:rsid w:val="00BE28CC"/>
    <w:rsid w:val="00BF2E6E"/>
    <w:rsid w:val="00BF46FF"/>
    <w:rsid w:val="00BF65A2"/>
    <w:rsid w:val="00C00487"/>
    <w:rsid w:val="00C038C4"/>
    <w:rsid w:val="00C05405"/>
    <w:rsid w:val="00C06984"/>
    <w:rsid w:val="00C15746"/>
    <w:rsid w:val="00C22C7C"/>
    <w:rsid w:val="00C23D2B"/>
    <w:rsid w:val="00C24C3F"/>
    <w:rsid w:val="00C262C2"/>
    <w:rsid w:val="00C2758A"/>
    <w:rsid w:val="00C30F82"/>
    <w:rsid w:val="00C31855"/>
    <w:rsid w:val="00C324B4"/>
    <w:rsid w:val="00C33720"/>
    <w:rsid w:val="00C41931"/>
    <w:rsid w:val="00C437C0"/>
    <w:rsid w:val="00C44403"/>
    <w:rsid w:val="00C47750"/>
    <w:rsid w:val="00C52D81"/>
    <w:rsid w:val="00C53321"/>
    <w:rsid w:val="00C54476"/>
    <w:rsid w:val="00C553D2"/>
    <w:rsid w:val="00C55E25"/>
    <w:rsid w:val="00C61270"/>
    <w:rsid w:val="00C62F6A"/>
    <w:rsid w:val="00C649F0"/>
    <w:rsid w:val="00C704FF"/>
    <w:rsid w:val="00C7183A"/>
    <w:rsid w:val="00C744D6"/>
    <w:rsid w:val="00C8035C"/>
    <w:rsid w:val="00C8151D"/>
    <w:rsid w:val="00C87296"/>
    <w:rsid w:val="00C8798A"/>
    <w:rsid w:val="00C87FF4"/>
    <w:rsid w:val="00C94803"/>
    <w:rsid w:val="00CA1E14"/>
    <w:rsid w:val="00CA4CB2"/>
    <w:rsid w:val="00CA5BDB"/>
    <w:rsid w:val="00CA5F8B"/>
    <w:rsid w:val="00CA66A4"/>
    <w:rsid w:val="00CA6A53"/>
    <w:rsid w:val="00CA6E70"/>
    <w:rsid w:val="00CB04B5"/>
    <w:rsid w:val="00CB3646"/>
    <w:rsid w:val="00CC1E49"/>
    <w:rsid w:val="00CC3BE9"/>
    <w:rsid w:val="00CC5336"/>
    <w:rsid w:val="00CD1304"/>
    <w:rsid w:val="00CD196E"/>
    <w:rsid w:val="00CD2315"/>
    <w:rsid w:val="00CD6270"/>
    <w:rsid w:val="00CE3152"/>
    <w:rsid w:val="00CE7DA4"/>
    <w:rsid w:val="00CF336F"/>
    <w:rsid w:val="00CF4FF2"/>
    <w:rsid w:val="00D07A8C"/>
    <w:rsid w:val="00D1745C"/>
    <w:rsid w:val="00D20617"/>
    <w:rsid w:val="00D24817"/>
    <w:rsid w:val="00D26371"/>
    <w:rsid w:val="00D27419"/>
    <w:rsid w:val="00D32169"/>
    <w:rsid w:val="00D3292B"/>
    <w:rsid w:val="00D41511"/>
    <w:rsid w:val="00D41F51"/>
    <w:rsid w:val="00D42B5B"/>
    <w:rsid w:val="00D438FE"/>
    <w:rsid w:val="00D449A0"/>
    <w:rsid w:val="00D44C99"/>
    <w:rsid w:val="00D4522B"/>
    <w:rsid w:val="00D47567"/>
    <w:rsid w:val="00D52035"/>
    <w:rsid w:val="00D52BBC"/>
    <w:rsid w:val="00D53057"/>
    <w:rsid w:val="00D546F7"/>
    <w:rsid w:val="00D60A2E"/>
    <w:rsid w:val="00D6346A"/>
    <w:rsid w:val="00D64026"/>
    <w:rsid w:val="00D65E1F"/>
    <w:rsid w:val="00D6755F"/>
    <w:rsid w:val="00D67713"/>
    <w:rsid w:val="00D67F9B"/>
    <w:rsid w:val="00D70E2E"/>
    <w:rsid w:val="00D7180B"/>
    <w:rsid w:val="00D7243B"/>
    <w:rsid w:val="00D74D7B"/>
    <w:rsid w:val="00D77D61"/>
    <w:rsid w:val="00D835A4"/>
    <w:rsid w:val="00D87C79"/>
    <w:rsid w:val="00D901C0"/>
    <w:rsid w:val="00D924A9"/>
    <w:rsid w:val="00D93459"/>
    <w:rsid w:val="00D961CF"/>
    <w:rsid w:val="00D9713D"/>
    <w:rsid w:val="00DA0265"/>
    <w:rsid w:val="00DA12DF"/>
    <w:rsid w:val="00DA16DF"/>
    <w:rsid w:val="00DA3406"/>
    <w:rsid w:val="00DA7898"/>
    <w:rsid w:val="00DB196B"/>
    <w:rsid w:val="00DB5046"/>
    <w:rsid w:val="00DB551F"/>
    <w:rsid w:val="00DB5BD3"/>
    <w:rsid w:val="00DC2EB8"/>
    <w:rsid w:val="00DC4B16"/>
    <w:rsid w:val="00DC4FA1"/>
    <w:rsid w:val="00DC560D"/>
    <w:rsid w:val="00DC70AF"/>
    <w:rsid w:val="00DD4A3E"/>
    <w:rsid w:val="00DE004D"/>
    <w:rsid w:val="00DE18BC"/>
    <w:rsid w:val="00DE18F0"/>
    <w:rsid w:val="00DE21DB"/>
    <w:rsid w:val="00DE41D2"/>
    <w:rsid w:val="00DE5D22"/>
    <w:rsid w:val="00DE7744"/>
    <w:rsid w:val="00DF0D40"/>
    <w:rsid w:val="00DF27A0"/>
    <w:rsid w:val="00DF4D26"/>
    <w:rsid w:val="00E01963"/>
    <w:rsid w:val="00E024B9"/>
    <w:rsid w:val="00E03205"/>
    <w:rsid w:val="00E045E5"/>
    <w:rsid w:val="00E06690"/>
    <w:rsid w:val="00E11D93"/>
    <w:rsid w:val="00E12C9A"/>
    <w:rsid w:val="00E140CA"/>
    <w:rsid w:val="00E15885"/>
    <w:rsid w:val="00E169D1"/>
    <w:rsid w:val="00E22B77"/>
    <w:rsid w:val="00E22F12"/>
    <w:rsid w:val="00E25424"/>
    <w:rsid w:val="00E26720"/>
    <w:rsid w:val="00E32AB2"/>
    <w:rsid w:val="00E33726"/>
    <w:rsid w:val="00E33A8C"/>
    <w:rsid w:val="00E35B2B"/>
    <w:rsid w:val="00E37EA3"/>
    <w:rsid w:val="00E401FC"/>
    <w:rsid w:val="00E40961"/>
    <w:rsid w:val="00E44B10"/>
    <w:rsid w:val="00E46C50"/>
    <w:rsid w:val="00E528D9"/>
    <w:rsid w:val="00E54FC2"/>
    <w:rsid w:val="00E62D69"/>
    <w:rsid w:val="00E63886"/>
    <w:rsid w:val="00E65869"/>
    <w:rsid w:val="00E707DD"/>
    <w:rsid w:val="00E75373"/>
    <w:rsid w:val="00E773DF"/>
    <w:rsid w:val="00E80048"/>
    <w:rsid w:val="00E86714"/>
    <w:rsid w:val="00E9053B"/>
    <w:rsid w:val="00E92D5A"/>
    <w:rsid w:val="00EA166E"/>
    <w:rsid w:val="00EA311C"/>
    <w:rsid w:val="00EA34EE"/>
    <w:rsid w:val="00EA600C"/>
    <w:rsid w:val="00EB2556"/>
    <w:rsid w:val="00EB30DF"/>
    <w:rsid w:val="00EB3E90"/>
    <w:rsid w:val="00EB7D40"/>
    <w:rsid w:val="00EC1717"/>
    <w:rsid w:val="00EC1BA0"/>
    <w:rsid w:val="00EC41A3"/>
    <w:rsid w:val="00EC51C0"/>
    <w:rsid w:val="00EC615B"/>
    <w:rsid w:val="00ED0136"/>
    <w:rsid w:val="00ED0358"/>
    <w:rsid w:val="00ED3FB4"/>
    <w:rsid w:val="00ED41D2"/>
    <w:rsid w:val="00ED6B8B"/>
    <w:rsid w:val="00EE5BE4"/>
    <w:rsid w:val="00EF17A2"/>
    <w:rsid w:val="00EF21D6"/>
    <w:rsid w:val="00EF7ED0"/>
    <w:rsid w:val="00F03FD5"/>
    <w:rsid w:val="00F108FD"/>
    <w:rsid w:val="00F10A34"/>
    <w:rsid w:val="00F11D31"/>
    <w:rsid w:val="00F1217A"/>
    <w:rsid w:val="00F136E3"/>
    <w:rsid w:val="00F158F5"/>
    <w:rsid w:val="00F21E10"/>
    <w:rsid w:val="00F22550"/>
    <w:rsid w:val="00F23288"/>
    <w:rsid w:val="00F275F6"/>
    <w:rsid w:val="00F321D7"/>
    <w:rsid w:val="00F34CD2"/>
    <w:rsid w:val="00F357AC"/>
    <w:rsid w:val="00F373E4"/>
    <w:rsid w:val="00F377D9"/>
    <w:rsid w:val="00F443EE"/>
    <w:rsid w:val="00F44833"/>
    <w:rsid w:val="00F60A79"/>
    <w:rsid w:val="00F620E4"/>
    <w:rsid w:val="00F64C1F"/>
    <w:rsid w:val="00F66C04"/>
    <w:rsid w:val="00F67A78"/>
    <w:rsid w:val="00F70471"/>
    <w:rsid w:val="00F7201F"/>
    <w:rsid w:val="00F72BDF"/>
    <w:rsid w:val="00F74EB8"/>
    <w:rsid w:val="00F76648"/>
    <w:rsid w:val="00F80D71"/>
    <w:rsid w:val="00F81B9F"/>
    <w:rsid w:val="00F82F49"/>
    <w:rsid w:val="00F833CD"/>
    <w:rsid w:val="00F8476A"/>
    <w:rsid w:val="00F85FF7"/>
    <w:rsid w:val="00F919D5"/>
    <w:rsid w:val="00FA026F"/>
    <w:rsid w:val="00FA157C"/>
    <w:rsid w:val="00FA2DA8"/>
    <w:rsid w:val="00FA3AAC"/>
    <w:rsid w:val="00FA42E9"/>
    <w:rsid w:val="00FA4654"/>
    <w:rsid w:val="00FB36A3"/>
    <w:rsid w:val="00FB3DAF"/>
    <w:rsid w:val="00FC4DD0"/>
    <w:rsid w:val="00FC6527"/>
    <w:rsid w:val="00FC6A8A"/>
    <w:rsid w:val="00FD069B"/>
    <w:rsid w:val="00FD09D9"/>
    <w:rsid w:val="00FD2B5D"/>
    <w:rsid w:val="00FE287F"/>
    <w:rsid w:val="00FE2A53"/>
    <w:rsid w:val="00FE444A"/>
    <w:rsid w:val="00FF2DF3"/>
    <w:rsid w:val="00FF44AC"/>
    <w:rsid w:val="00FF77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4" fill="f" fillcolor="white" strokecolor="#0081c4">
      <v:fill color="white" on="f"/>
      <v:stroke color="#0081c4"/>
      <o:colormru v:ext="edit" colors="#aebcde,#0081c4"/>
    </o:shapedefaults>
    <o:shapelayout v:ext="edit">
      <o:idmap v:ext="edit" data="2"/>
    </o:shapelayout>
  </w:shapeDefaults>
  <w:decimalSymbol w:val=","/>
  <w:listSeparator w:val=";"/>
  <w14:docId w14:val="09EAA101"/>
  <w15:chartTrackingRefBased/>
  <w15:docId w15:val="{F1923CB1-8004-46F6-9445-99313DA2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00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link w:val="Textoindependiente2Car"/>
    <w:pPr>
      <w:autoSpaceDE w:val="0"/>
      <w:autoSpaceDN w:val="0"/>
      <w:adjustRightInd w:val="0"/>
    </w:pPr>
    <w:rPr>
      <w:rFonts w:ascii="Verdana-Bold" w:hAnsi="Verdana-Bold"/>
      <w:b/>
      <w:bCs/>
      <w:color w:val="FFFFFF"/>
      <w:sz w:val="18"/>
      <w:szCs w:val="18"/>
    </w:rPr>
  </w:style>
  <w:style w:type="character" w:styleId="Refdecomentario">
    <w:name w:val="annotation reference"/>
    <w:semiHidden/>
    <w:rsid w:val="00EA34EE"/>
    <w:rPr>
      <w:sz w:val="16"/>
      <w:szCs w:val="16"/>
    </w:rPr>
  </w:style>
  <w:style w:type="paragraph" w:styleId="Textocomentario">
    <w:name w:val="annotation text"/>
    <w:basedOn w:val="Normal"/>
    <w:semiHidden/>
    <w:rsid w:val="00EA34EE"/>
    <w:rPr>
      <w:sz w:val="20"/>
      <w:szCs w:val="20"/>
    </w:rPr>
  </w:style>
  <w:style w:type="paragraph" w:styleId="Asuntodelcomentario">
    <w:name w:val="annotation subject"/>
    <w:basedOn w:val="Textocomentario"/>
    <w:next w:val="Textocomentario"/>
    <w:semiHidden/>
    <w:rsid w:val="00EA34EE"/>
    <w:rPr>
      <w:b/>
      <w:bCs/>
    </w:rPr>
  </w:style>
  <w:style w:type="paragraph" w:styleId="Textodeglobo">
    <w:name w:val="Balloon Text"/>
    <w:basedOn w:val="Normal"/>
    <w:semiHidden/>
    <w:rsid w:val="00EA34EE"/>
    <w:rPr>
      <w:rFonts w:ascii="Tahoma" w:hAnsi="Tahoma" w:cs="Tahoma"/>
      <w:sz w:val="16"/>
      <w:szCs w:val="16"/>
    </w:rPr>
  </w:style>
  <w:style w:type="table" w:styleId="Tablaconcuadrcula">
    <w:name w:val="Table Grid"/>
    <w:basedOn w:val="Tablanormal"/>
    <w:uiPriority w:val="39"/>
    <w:rsid w:val="00E04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2C7813"/>
    <w:pPr>
      <w:autoSpaceDE w:val="0"/>
      <w:autoSpaceDN w:val="0"/>
      <w:adjustRightInd w:val="0"/>
      <w:jc w:val="center"/>
    </w:pPr>
    <w:rPr>
      <w:rFonts w:ascii="GillSans" w:hAnsi="GillSans"/>
      <w:b/>
      <w:bCs/>
      <w:color w:val="0081C4"/>
      <w:sz w:val="15"/>
      <w:szCs w:val="13"/>
    </w:rPr>
  </w:style>
  <w:style w:type="paragraph" w:customStyle="1" w:styleId="CarCar1CarCarCarCarCarCarCarCarCarCar">
    <w:name w:val="Car Car1 Car Car Car Car Car Car Car Car Car Car"/>
    <w:basedOn w:val="Normal"/>
    <w:next w:val="Normal"/>
    <w:rsid w:val="00A27A43"/>
    <w:pPr>
      <w:spacing w:after="160" w:line="240" w:lineRule="exact"/>
    </w:pPr>
    <w:rPr>
      <w:rFonts w:ascii="Tahoma" w:hAnsi="Tahoma"/>
      <w:szCs w:val="20"/>
      <w:lang w:val="en-US" w:eastAsia="en-US"/>
    </w:rPr>
  </w:style>
  <w:style w:type="character" w:customStyle="1" w:styleId="EncabezadoCar">
    <w:name w:val="Encabezado Car"/>
    <w:link w:val="Encabezado"/>
    <w:uiPriority w:val="99"/>
    <w:rsid w:val="00F72BDF"/>
    <w:rPr>
      <w:sz w:val="24"/>
      <w:szCs w:val="24"/>
    </w:rPr>
  </w:style>
  <w:style w:type="character" w:styleId="Hipervnculo">
    <w:name w:val="Hyperlink"/>
    <w:rsid w:val="00B06B68"/>
    <w:rPr>
      <w:color w:val="0563C1"/>
      <w:u w:val="single"/>
    </w:rPr>
  </w:style>
  <w:style w:type="paragraph" w:styleId="Prrafodelista">
    <w:name w:val="List Paragraph"/>
    <w:basedOn w:val="Normal"/>
    <w:link w:val="PrrafodelistaCar"/>
    <w:uiPriority w:val="34"/>
    <w:qFormat/>
    <w:rsid w:val="00832EB6"/>
    <w:pPr>
      <w:ind w:left="720"/>
      <w:contextualSpacing/>
    </w:pPr>
    <w:rPr>
      <w:rFonts w:ascii="Calibri" w:hAnsi="Calibri"/>
      <w:szCs w:val="20"/>
    </w:rPr>
  </w:style>
  <w:style w:type="character" w:customStyle="1" w:styleId="PrrafodelistaCar">
    <w:name w:val="Párrafo de lista Car"/>
    <w:link w:val="Prrafodelista"/>
    <w:uiPriority w:val="99"/>
    <w:locked/>
    <w:rsid w:val="00832EB6"/>
    <w:rPr>
      <w:rFonts w:ascii="Calibri" w:hAnsi="Calibri"/>
      <w:sz w:val="24"/>
    </w:rPr>
  </w:style>
  <w:style w:type="paragraph" w:styleId="Revisin">
    <w:name w:val="Revision"/>
    <w:hidden/>
    <w:uiPriority w:val="99"/>
    <w:semiHidden/>
    <w:rsid w:val="00A83F9E"/>
    <w:rPr>
      <w:sz w:val="24"/>
      <w:szCs w:val="24"/>
    </w:rPr>
  </w:style>
  <w:style w:type="paragraph" w:styleId="Textonotapie">
    <w:name w:val="footnote text"/>
    <w:basedOn w:val="Normal"/>
    <w:link w:val="TextonotapieCar"/>
    <w:rsid w:val="00773196"/>
    <w:rPr>
      <w:sz w:val="20"/>
      <w:szCs w:val="20"/>
    </w:rPr>
  </w:style>
  <w:style w:type="character" w:customStyle="1" w:styleId="TextonotapieCar">
    <w:name w:val="Texto nota pie Car"/>
    <w:basedOn w:val="Fuentedeprrafopredeter"/>
    <w:link w:val="Textonotapie"/>
    <w:rsid w:val="00773196"/>
  </w:style>
  <w:style w:type="character" w:styleId="Refdenotaalpie">
    <w:name w:val="footnote reference"/>
    <w:rsid w:val="00773196"/>
    <w:rPr>
      <w:vertAlign w:val="superscript"/>
    </w:rPr>
  </w:style>
  <w:style w:type="character" w:customStyle="1" w:styleId="Textoindependiente2Car">
    <w:name w:val="Texto independiente 2 Car"/>
    <w:link w:val="Textoindependiente2"/>
    <w:rsid w:val="00D1745C"/>
    <w:rPr>
      <w:rFonts w:ascii="Verdana-Bold" w:hAnsi="Verdana-Bold"/>
      <w:b/>
      <w:bCs/>
      <w:color w:val="FFFFFF"/>
      <w:sz w:val="18"/>
      <w:szCs w:val="18"/>
    </w:rPr>
  </w:style>
  <w:style w:type="character" w:customStyle="1" w:styleId="PiedepginaCar">
    <w:name w:val="Pie de página Car"/>
    <w:link w:val="Piedepgina"/>
    <w:uiPriority w:val="99"/>
    <w:rsid w:val="00D449A0"/>
    <w:rPr>
      <w:sz w:val="24"/>
      <w:szCs w:val="24"/>
    </w:rPr>
  </w:style>
  <w:style w:type="character" w:customStyle="1" w:styleId="TextoindependienteCar">
    <w:name w:val="Texto independiente Car"/>
    <w:link w:val="Textoindependiente"/>
    <w:rsid w:val="00D41511"/>
    <w:rPr>
      <w:rFonts w:ascii="GillSans" w:hAnsi="GillSans"/>
      <w:b/>
      <w:bCs/>
      <w:color w:val="0081C4"/>
      <w:sz w:val="15"/>
      <w:szCs w:val="13"/>
    </w:rPr>
  </w:style>
  <w:style w:type="paragraph" w:customStyle="1" w:styleId="paragraph">
    <w:name w:val="paragraph"/>
    <w:basedOn w:val="Normal"/>
    <w:rsid w:val="00B41364"/>
    <w:pPr>
      <w:spacing w:before="100" w:beforeAutospacing="1" w:after="100" w:afterAutospacing="1"/>
    </w:pPr>
  </w:style>
  <w:style w:type="character" w:customStyle="1" w:styleId="normaltextrun">
    <w:name w:val="normaltextrun"/>
    <w:basedOn w:val="Fuentedeprrafopredeter"/>
    <w:rsid w:val="00B41364"/>
  </w:style>
  <w:style w:type="character" w:customStyle="1" w:styleId="eop">
    <w:name w:val="eop"/>
    <w:basedOn w:val="Fuentedeprrafopredeter"/>
    <w:rsid w:val="00B4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53680">
      <w:bodyDiv w:val="1"/>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
        <w:div w:id="1273171612">
          <w:marLeft w:val="0"/>
          <w:marRight w:val="0"/>
          <w:marTop w:val="0"/>
          <w:marBottom w:val="0"/>
          <w:divBdr>
            <w:top w:val="none" w:sz="0" w:space="0" w:color="auto"/>
            <w:left w:val="none" w:sz="0" w:space="0" w:color="auto"/>
            <w:bottom w:val="none" w:sz="0" w:space="0" w:color="auto"/>
            <w:right w:val="none" w:sz="0" w:space="0" w:color="auto"/>
          </w:divBdr>
        </w:div>
        <w:div w:id="1600211707">
          <w:marLeft w:val="0"/>
          <w:marRight w:val="0"/>
          <w:marTop w:val="0"/>
          <w:marBottom w:val="0"/>
          <w:divBdr>
            <w:top w:val="none" w:sz="0" w:space="0" w:color="auto"/>
            <w:left w:val="none" w:sz="0" w:space="0" w:color="auto"/>
            <w:bottom w:val="none" w:sz="0" w:space="0" w:color="auto"/>
            <w:right w:val="none" w:sz="0" w:space="0" w:color="auto"/>
          </w:divBdr>
        </w:div>
      </w:divsChild>
    </w:div>
    <w:div w:id="386034358">
      <w:bodyDiv w:val="1"/>
      <w:marLeft w:val="0"/>
      <w:marRight w:val="0"/>
      <w:marTop w:val="0"/>
      <w:marBottom w:val="0"/>
      <w:divBdr>
        <w:top w:val="none" w:sz="0" w:space="0" w:color="auto"/>
        <w:left w:val="none" w:sz="0" w:space="0" w:color="auto"/>
        <w:bottom w:val="none" w:sz="0" w:space="0" w:color="auto"/>
        <w:right w:val="none" w:sz="0" w:space="0" w:color="auto"/>
      </w:divBdr>
    </w:div>
    <w:div w:id="499740928">
      <w:bodyDiv w:val="1"/>
      <w:marLeft w:val="0"/>
      <w:marRight w:val="0"/>
      <w:marTop w:val="0"/>
      <w:marBottom w:val="0"/>
      <w:divBdr>
        <w:top w:val="none" w:sz="0" w:space="0" w:color="auto"/>
        <w:left w:val="none" w:sz="0" w:space="0" w:color="auto"/>
        <w:bottom w:val="none" w:sz="0" w:space="0" w:color="auto"/>
        <w:right w:val="none" w:sz="0" w:space="0" w:color="auto"/>
      </w:divBdr>
    </w:div>
    <w:div w:id="579952008">
      <w:bodyDiv w:val="1"/>
      <w:marLeft w:val="0"/>
      <w:marRight w:val="0"/>
      <w:marTop w:val="0"/>
      <w:marBottom w:val="0"/>
      <w:divBdr>
        <w:top w:val="none" w:sz="0" w:space="0" w:color="auto"/>
        <w:left w:val="none" w:sz="0" w:space="0" w:color="auto"/>
        <w:bottom w:val="none" w:sz="0" w:space="0" w:color="auto"/>
        <w:right w:val="none" w:sz="0" w:space="0" w:color="auto"/>
      </w:divBdr>
    </w:div>
    <w:div w:id="728455388">
      <w:bodyDiv w:val="1"/>
      <w:marLeft w:val="0"/>
      <w:marRight w:val="0"/>
      <w:marTop w:val="0"/>
      <w:marBottom w:val="0"/>
      <w:divBdr>
        <w:top w:val="none" w:sz="0" w:space="0" w:color="auto"/>
        <w:left w:val="none" w:sz="0" w:space="0" w:color="auto"/>
        <w:bottom w:val="none" w:sz="0" w:space="0" w:color="auto"/>
        <w:right w:val="none" w:sz="0" w:space="0" w:color="auto"/>
      </w:divBdr>
    </w:div>
    <w:div w:id="1016151409">
      <w:bodyDiv w:val="1"/>
      <w:marLeft w:val="0"/>
      <w:marRight w:val="0"/>
      <w:marTop w:val="0"/>
      <w:marBottom w:val="0"/>
      <w:divBdr>
        <w:top w:val="none" w:sz="0" w:space="0" w:color="auto"/>
        <w:left w:val="none" w:sz="0" w:space="0" w:color="auto"/>
        <w:bottom w:val="none" w:sz="0" w:space="0" w:color="auto"/>
        <w:right w:val="none" w:sz="0" w:space="0" w:color="auto"/>
      </w:divBdr>
    </w:div>
    <w:div w:id="1105535367">
      <w:bodyDiv w:val="1"/>
      <w:marLeft w:val="0"/>
      <w:marRight w:val="0"/>
      <w:marTop w:val="0"/>
      <w:marBottom w:val="0"/>
      <w:divBdr>
        <w:top w:val="none" w:sz="0" w:space="0" w:color="auto"/>
        <w:left w:val="none" w:sz="0" w:space="0" w:color="auto"/>
        <w:bottom w:val="none" w:sz="0" w:space="0" w:color="auto"/>
        <w:right w:val="none" w:sz="0" w:space="0" w:color="auto"/>
      </w:divBdr>
    </w:div>
    <w:div w:id="1114861138">
      <w:bodyDiv w:val="1"/>
      <w:marLeft w:val="0"/>
      <w:marRight w:val="0"/>
      <w:marTop w:val="0"/>
      <w:marBottom w:val="0"/>
      <w:divBdr>
        <w:top w:val="none" w:sz="0" w:space="0" w:color="auto"/>
        <w:left w:val="none" w:sz="0" w:space="0" w:color="auto"/>
        <w:bottom w:val="none" w:sz="0" w:space="0" w:color="auto"/>
        <w:right w:val="none" w:sz="0" w:space="0" w:color="auto"/>
      </w:divBdr>
    </w:div>
    <w:div w:id="2107187469">
      <w:bodyDiv w:val="1"/>
      <w:marLeft w:val="0"/>
      <w:marRight w:val="0"/>
      <w:marTop w:val="0"/>
      <w:marBottom w:val="0"/>
      <w:divBdr>
        <w:top w:val="none" w:sz="0" w:space="0" w:color="auto"/>
        <w:left w:val="none" w:sz="0" w:space="0" w:color="auto"/>
        <w:bottom w:val="none" w:sz="0" w:space="0" w:color="auto"/>
        <w:right w:val="none" w:sz="0" w:space="0" w:color="auto"/>
      </w:divBdr>
    </w:div>
    <w:div w:id="21145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7BAFC6C905A7D42BC21285CB3E097A2" ma:contentTypeVersion="16" ma:contentTypeDescription="Crear nuevo documento." ma:contentTypeScope="" ma:versionID="37b65e92908f907a8ca8cb079bdff798">
  <xsd:schema xmlns:xsd="http://www.w3.org/2001/XMLSchema" xmlns:xs="http://www.w3.org/2001/XMLSchema" xmlns:p="http://schemas.microsoft.com/office/2006/metadata/properties" xmlns:ns2="07f4d77d-f4dd-47e5-93b7-21d32d0cda07" xmlns:ns3="6eb4fb8b-490b-4ab2-b3b0-3b41e8161359" targetNamespace="http://schemas.microsoft.com/office/2006/metadata/properties" ma:root="true" ma:fieldsID="a77946d08445258dffc8ad1381347f6b" ns2:_="" ns3:_="">
    <xsd:import namespace="07f4d77d-f4dd-47e5-93b7-21d32d0cda07"/>
    <xsd:import namespace="6eb4fb8b-490b-4ab2-b3b0-3b41e81613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4d77d-f4dd-47e5-93b7-21d32d0cd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4fb8b-490b-4ab2-b3b0-3b41e81613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139280-ce5a-4686-8387-447d198648d9}" ma:internalName="TaxCatchAll" ma:showField="CatchAllData" ma:web="6eb4fb8b-490b-4ab2-b3b0-3b41e81613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f4d77d-f4dd-47e5-93b7-21d32d0cda07">
      <Terms xmlns="http://schemas.microsoft.com/office/infopath/2007/PartnerControls"/>
    </lcf76f155ced4ddcb4097134ff3c332f>
    <TaxCatchAll xmlns="6eb4fb8b-490b-4ab2-b3b0-3b41e8161359" xsi:nil="true"/>
    <_Flow_SignoffStatus xmlns="07f4d77d-f4dd-47e5-93b7-21d32d0cda07" xsi:nil="true"/>
  </documentManagement>
</p:properties>
</file>

<file path=customXml/itemProps1.xml><?xml version="1.0" encoding="utf-8"?>
<ds:datastoreItem xmlns:ds="http://schemas.openxmlformats.org/officeDocument/2006/customXml" ds:itemID="{32BF6777-71D3-4865-9516-69142E074B09}">
  <ds:schemaRefs>
    <ds:schemaRef ds:uri="http://schemas.microsoft.com/sharepoint/v3/contenttype/forms"/>
  </ds:schemaRefs>
</ds:datastoreItem>
</file>

<file path=customXml/itemProps2.xml><?xml version="1.0" encoding="utf-8"?>
<ds:datastoreItem xmlns:ds="http://schemas.openxmlformats.org/officeDocument/2006/customXml" ds:itemID="{262753DF-565A-4CA8-98A2-2392E9C5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4d77d-f4dd-47e5-93b7-21d32d0cda07"/>
    <ds:schemaRef ds:uri="6eb4fb8b-490b-4ab2-b3b0-3b41e8161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672EB-DD11-494D-A991-3B62E29F607F}">
  <ds:schemaRefs>
    <ds:schemaRef ds:uri="http://schemas.openxmlformats.org/officeDocument/2006/bibliography"/>
  </ds:schemaRefs>
</ds:datastoreItem>
</file>

<file path=customXml/itemProps4.xml><?xml version="1.0" encoding="utf-8"?>
<ds:datastoreItem xmlns:ds="http://schemas.openxmlformats.org/officeDocument/2006/customXml" ds:itemID="{83E825FD-ACBD-4A61-A7AA-37C9D54B1FC8}">
  <ds:schemaRefs>
    <ds:schemaRef ds:uri="http://schemas.microsoft.com/office/2006/metadata/properties"/>
    <ds:schemaRef ds:uri="http://schemas.microsoft.com/office/infopath/2007/PartnerControls"/>
    <ds:schemaRef ds:uri="07f4d77d-f4dd-47e5-93b7-21d32d0cda07"/>
    <ds:schemaRef ds:uri="6eb4fb8b-490b-4ab2-b3b0-3b41e816135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565</Words>
  <Characters>3111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Página 1 de 3</vt:lpstr>
    </vt:vector>
  </TitlesOfParts>
  <Company>AYUNTAMIENTO DE MADRID</Company>
  <LinksUpToDate>false</LinksUpToDate>
  <CharactersWithSpaces>3669</CharactersWithSpaces>
  <SharedDoc>false</SharedDoc>
  <HLinks>
    <vt:vector size="12" baseType="variant">
      <vt:variant>
        <vt:i4>4980849</vt:i4>
      </vt:variant>
      <vt:variant>
        <vt:i4>3</vt:i4>
      </vt:variant>
      <vt:variant>
        <vt:i4>0</vt:i4>
      </vt:variant>
      <vt:variant>
        <vt:i4>5</vt:i4>
      </vt:variant>
      <vt:variant>
        <vt:lpwstr>mailto:oficprotecciondatos@madrid.es</vt:lpwstr>
      </vt:variant>
      <vt:variant>
        <vt:lpwstr/>
      </vt:variant>
      <vt:variant>
        <vt:i4>3407883</vt:i4>
      </vt:variant>
      <vt:variant>
        <vt:i4>0</vt:i4>
      </vt:variant>
      <vt:variant>
        <vt:i4>0</vt:i4>
      </vt:variant>
      <vt:variant>
        <vt:i4>5</vt:i4>
      </vt:variant>
      <vt:variant>
        <vt:lpwstr>mailto:dgactivculturales@madrid.es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Página 1 de 3</dc:title>
  <dc:subject/>
  <dc:creator>IAM</dc:creator>
  <cp:keywords/>
  <dc:description/>
  <cp:lastModifiedBy>Garmendia Santana, Paloma Esther</cp:lastModifiedBy>
  <cp:revision>8</cp:revision>
  <cp:lastPrinted>2025-02-19T07:17:00Z</cp:lastPrinted>
  <dcterms:created xsi:type="dcterms:W3CDTF">2025-02-20T12:52:00Z</dcterms:created>
  <dcterms:modified xsi:type="dcterms:W3CDTF">2025-03-06T08:44:00Z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