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F6" w:rsidRDefault="00CF64F6"/>
    <w:p w:rsidR="00CF64F6" w:rsidRDefault="00CF64F6"/>
    <w:p w:rsidR="00CF64F6" w:rsidRDefault="00CF64F6" w:rsidP="009F56A9">
      <w:pPr>
        <w:jc w:val="right"/>
      </w:pPr>
      <w:r>
        <w:t>EXPEDIENTE 300/2017/00924</w:t>
      </w:r>
    </w:p>
    <w:p w:rsidR="00CF64F6" w:rsidRDefault="00CF64F6" w:rsidP="009F56A9">
      <w:pPr>
        <w:jc w:val="right"/>
      </w:pPr>
    </w:p>
    <w:p w:rsidR="00CF64F6" w:rsidRDefault="00CF64F6" w:rsidP="009F56A9">
      <w:pPr>
        <w:jc w:val="right"/>
      </w:pPr>
    </w:p>
    <w:p w:rsidR="00CF64F6" w:rsidRDefault="00CF64F6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ACTIVIDADES MUNICIPALES EN CENTROS EDUCATIVOS PARA ALUMNOS CON DIFICULTADES ADAPTATIVAS Y DE CONCILIACIÓN EN EL DISTRITO DE MORATALAZ (LOTE 2)”</w:t>
      </w:r>
    </w:p>
    <w:p w:rsidR="00CF64F6" w:rsidRPr="00B86F74" w:rsidRDefault="00CF64F6" w:rsidP="00B86F74">
      <w:pPr>
        <w:jc w:val="both"/>
      </w:pPr>
    </w:p>
    <w:p w:rsidR="00CF64F6" w:rsidRPr="009F56A9" w:rsidRDefault="00CF64F6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CF64F6" w:rsidRDefault="00CF64F6" w:rsidP="009F56A9">
      <w:pPr>
        <w:ind w:firstLine="708"/>
        <w:jc w:val="both"/>
      </w:pPr>
    </w:p>
    <w:p w:rsidR="00CF64F6" w:rsidRDefault="00CF64F6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CF64F6" w:rsidRPr="00E8337B" w:rsidTr="00E8337B">
        <w:trPr>
          <w:trHeight w:val="471"/>
        </w:trPr>
        <w:tc>
          <w:tcPr>
            <w:tcW w:w="5677" w:type="dxa"/>
          </w:tcPr>
          <w:p w:rsidR="00CF64F6" w:rsidRPr="00E8337B" w:rsidRDefault="00CF64F6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CF64F6" w:rsidRPr="00E8337B" w:rsidRDefault="00CF64F6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UNIGES - 3, SL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B14699276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ACAYA NATURALEZA Y VIDA, SL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B81748808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JC MADRID DEPORTE Y CULTURA, SL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B80345721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GRUPO AULA JOVEN, SL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B84031806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ACT. DE EDUCACIÓN, CULTURA Y OCIO, SL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B82999129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ARCI NATURE, SLU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B-80372253</w:t>
            </w:r>
          </w:p>
        </w:tc>
      </w:tr>
      <w:tr w:rsidR="00CF64F6" w:rsidRPr="00E8337B" w:rsidTr="00DC5F0E">
        <w:trPr>
          <w:trHeight w:val="370"/>
        </w:trPr>
        <w:tc>
          <w:tcPr>
            <w:tcW w:w="567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10E">
              <w:rPr>
                <w:rFonts w:ascii="Arial" w:hAnsi="Arial" w:cs="Arial"/>
                <w:b/>
                <w:bCs/>
                <w:sz w:val="20"/>
                <w:szCs w:val="20"/>
              </w:rPr>
              <w:t>INSTITUTO SUPERIOR DE ESTUDIOS EMPRESARIALES CAMBRIDGE, SA</w:t>
            </w:r>
          </w:p>
        </w:tc>
        <w:tc>
          <w:tcPr>
            <w:tcW w:w="2817" w:type="dxa"/>
          </w:tcPr>
          <w:p w:rsidR="00CF64F6" w:rsidRPr="0000610E" w:rsidRDefault="00CF64F6" w:rsidP="00DC5F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0E">
              <w:rPr>
                <w:rFonts w:ascii="Arial" w:hAnsi="Arial" w:cs="Arial"/>
                <w:sz w:val="20"/>
                <w:szCs w:val="20"/>
              </w:rPr>
              <w:t>A-53866299</w:t>
            </w:r>
          </w:p>
        </w:tc>
      </w:tr>
    </w:tbl>
    <w:p w:rsidR="00CF64F6" w:rsidRDefault="00CF64F6" w:rsidP="009F56A9">
      <w:pPr>
        <w:ind w:firstLine="708"/>
        <w:jc w:val="both"/>
      </w:pPr>
    </w:p>
    <w:p w:rsidR="00CF64F6" w:rsidRDefault="00CF64F6" w:rsidP="009F56A9">
      <w:pPr>
        <w:ind w:firstLine="708"/>
        <w:jc w:val="both"/>
      </w:pPr>
    </w:p>
    <w:p w:rsidR="00CF64F6" w:rsidRDefault="00CF64F6"/>
    <w:p w:rsidR="00CF64F6" w:rsidRDefault="00CF64F6"/>
    <w:p w:rsidR="00CF64F6" w:rsidRDefault="00CF64F6"/>
    <w:sectPr w:rsidR="00CF64F6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4F6" w:rsidRDefault="00CF64F6" w:rsidP="009F56A9">
      <w:pPr>
        <w:spacing w:after="0" w:line="240" w:lineRule="auto"/>
      </w:pPr>
      <w:r>
        <w:separator/>
      </w:r>
    </w:p>
  </w:endnote>
  <w:endnote w:type="continuationSeparator" w:id="0">
    <w:p w:rsidR="00CF64F6" w:rsidRDefault="00CF64F6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4F6" w:rsidRDefault="00CF64F6" w:rsidP="009F56A9">
      <w:pPr>
        <w:spacing w:after="0" w:line="240" w:lineRule="auto"/>
      </w:pPr>
      <w:r>
        <w:separator/>
      </w:r>
    </w:p>
  </w:footnote>
  <w:footnote w:type="continuationSeparator" w:id="0">
    <w:p w:rsidR="00CF64F6" w:rsidRDefault="00CF64F6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F6" w:rsidRDefault="00CF64F6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71557799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00610E"/>
    <w:rsid w:val="00282934"/>
    <w:rsid w:val="00372FB0"/>
    <w:rsid w:val="004579AC"/>
    <w:rsid w:val="00485261"/>
    <w:rsid w:val="004F39AA"/>
    <w:rsid w:val="006E7139"/>
    <w:rsid w:val="007764DE"/>
    <w:rsid w:val="00790B70"/>
    <w:rsid w:val="007F2A68"/>
    <w:rsid w:val="00803165"/>
    <w:rsid w:val="008644F6"/>
    <w:rsid w:val="008D38FD"/>
    <w:rsid w:val="009334FA"/>
    <w:rsid w:val="00935CA4"/>
    <w:rsid w:val="009F56A9"/>
    <w:rsid w:val="00AC3D6E"/>
    <w:rsid w:val="00B86F74"/>
    <w:rsid w:val="00CA410A"/>
    <w:rsid w:val="00CF64F6"/>
    <w:rsid w:val="00D04272"/>
    <w:rsid w:val="00D8000D"/>
    <w:rsid w:val="00DC5F0E"/>
    <w:rsid w:val="00DF7EED"/>
    <w:rsid w:val="00E8337B"/>
    <w:rsid w:val="00F45839"/>
    <w:rsid w:val="00F8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168</Words>
  <Characters>929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3</cp:revision>
  <dcterms:created xsi:type="dcterms:W3CDTF">2017-11-07T10:03:00Z</dcterms:created>
  <dcterms:modified xsi:type="dcterms:W3CDTF">2017-11-07T10:04:00Z</dcterms:modified>
</cp:coreProperties>
</file>