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1CA" w:rsidRDefault="000A51CA"/>
    <w:p w:rsidR="000A51CA" w:rsidRPr="00BB3EDB" w:rsidRDefault="000A51CA" w:rsidP="000A51CA">
      <w:pPr>
        <w:rPr>
          <w:rFonts w:ascii="Arial" w:hAnsi="Arial" w:cs="Arial"/>
        </w:rPr>
      </w:pPr>
    </w:p>
    <w:p w:rsidR="000A51CA" w:rsidRPr="00A37728" w:rsidRDefault="000370A5" w:rsidP="00BB3EDB">
      <w:pPr>
        <w:spacing w:before="720" w:after="480"/>
        <w:rPr>
          <w:rFonts w:ascii="Arial" w:hAnsi="Arial" w:cs="Arial"/>
        </w:rPr>
      </w:pPr>
      <w:r w:rsidRPr="00A37728">
        <w:rPr>
          <w:rFonts w:ascii="Arial" w:hAnsi="Arial" w:cs="Arial"/>
        </w:rPr>
        <w:t>Referencia: 300/2017/0</w:t>
      </w:r>
      <w:r w:rsidR="0076196C">
        <w:rPr>
          <w:rFonts w:ascii="Arial" w:hAnsi="Arial" w:cs="Arial"/>
        </w:rPr>
        <w:t>0007</w:t>
      </w:r>
    </w:p>
    <w:p w:rsidR="00BB3EDB" w:rsidRPr="00C932BF" w:rsidRDefault="00BB3EDB" w:rsidP="00BB3EDB">
      <w:pPr>
        <w:spacing w:after="240"/>
        <w:jc w:val="both"/>
        <w:rPr>
          <w:rFonts w:ascii="Arial" w:hAnsi="Arial" w:cs="Arial"/>
          <w:b/>
        </w:rPr>
      </w:pPr>
      <w:r w:rsidRPr="00A37728">
        <w:rPr>
          <w:rFonts w:ascii="Arial" w:hAnsi="Arial" w:cs="Arial"/>
          <w:b/>
        </w:rPr>
        <w:t xml:space="preserve">Relación de licitadores que han presentado ofertas en el procedimiento de adjudicación del contrato </w:t>
      </w:r>
      <w:r w:rsidR="000370A5" w:rsidRPr="00A37728">
        <w:rPr>
          <w:rFonts w:ascii="Arial" w:hAnsi="Arial" w:cs="Arial"/>
          <w:b/>
        </w:rPr>
        <w:t>de servicios</w:t>
      </w:r>
      <w:r w:rsidRPr="00A37728">
        <w:rPr>
          <w:rFonts w:ascii="Arial" w:hAnsi="Arial" w:cs="Arial"/>
          <w:b/>
        </w:rPr>
        <w:t xml:space="preserve"> denominado </w:t>
      </w:r>
      <w:r w:rsidR="00434F4F" w:rsidRPr="003F1AA4">
        <w:rPr>
          <w:rFonts w:ascii="Arial" w:hAnsi="Arial" w:cs="Arial"/>
        </w:rPr>
        <w:t xml:space="preserve">de </w:t>
      </w:r>
      <w:r w:rsidR="00434F4F" w:rsidRPr="003F1AA4">
        <w:rPr>
          <w:rFonts w:ascii="Arial" w:hAnsi="Arial" w:cs="Arial"/>
          <w:b/>
        </w:rPr>
        <w:t>“</w:t>
      </w:r>
      <w:r w:rsidR="0076196C" w:rsidRPr="00BE3FA3">
        <w:rPr>
          <w:rFonts w:ascii="Arial" w:hAnsi="Arial" w:cs="Arial"/>
          <w:b/>
          <w:u w:val="single"/>
          <w:lang w:val="es-ES_tradnl"/>
        </w:rPr>
        <w:t>GESTIÓN INTEGRAL DE LOS SERVICIOS COMPLEMENTARIOS ADSCRITOS AL DISTRITO DE VICÁLVARO 2018/2019</w:t>
      </w:r>
      <w:r w:rsidR="00434F4F" w:rsidRPr="003F1AA4">
        <w:rPr>
          <w:rFonts w:ascii="Arial" w:hAnsi="Arial" w:cs="Arial"/>
          <w:b/>
        </w:rPr>
        <w:t>”</w:t>
      </w:r>
    </w:p>
    <w:p w:rsidR="000A51CA" w:rsidRDefault="00BB3EDB" w:rsidP="00F60BFB">
      <w:pPr>
        <w:spacing w:after="720"/>
        <w:jc w:val="both"/>
        <w:rPr>
          <w:rFonts w:ascii="Arial" w:hAnsi="Arial" w:cs="Arial"/>
          <w:bCs/>
        </w:rPr>
      </w:pPr>
      <w:r w:rsidRPr="00A37728">
        <w:rPr>
          <w:rFonts w:ascii="Arial" w:hAnsi="Arial" w:cs="Arial"/>
          <w:bCs/>
        </w:rPr>
        <w:t>En virtud de lo dispuesto en el artículo 80.5 del Real Decreto 1098/2001, de 12 de octubre, por el que se aprueba el Reglamento General de la Ley de contratos de las Administraciones Públicas, y dentro de la fecha limite señalada en el anuncio de licitación para la presentación de ofertas, han participado en el procedimiento seguido para la adjudicación del contrato referido las entidades que a continuación se relacionan, según consta en el certificado de registro de la oficina receptora de fecha</w:t>
      </w:r>
      <w:r w:rsidR="00AB3D7B" w:rsidRPr="00A37728">
        <w:rPr>
          <w:rFonts w:ascii="Arial" w:hAnsi="Arial" w:cs="Arial"/>
          <w:bCs/>
        </w:rPr>
        <w:t xml:space="preserve"> </w:t>
      </w:r>
      <w:r w:rsidR="0076196C">
        <w:rPr>
          <w:rFonts w:ascii="Arial" w:hAnsi="Arial" w:cs="Arial"/>
          <w:bCs/>
        </w:rPr>
        <w:t>18 de diciembre de 2017.</w:t>
      </w:r>
    </w:p>
    <w:p w:rsidR="0076196C" w:rsidRDefault="0076196C" w:rsidP="0076196C">
      <w:pPr>
        <w:tabs>
          <w:tab w:val="left" w:pos="142"/>
          <w:tab w:val="left" w:leader="dot" w:pos="7371"/>
          <w:tab w:val="left" w:pos="8505"/>
        </w:tabs>
        <w:jc w:val="both"/>
        <w:rPr>
          <w:rFonts w:ascii="Arial" w:hAnsi="Arial" w:cs="Arial"/>
          <w:b/>
          <w:u w:val="single"/>
          <w:lang w:val="es-ES_tradnl"/>
        </w:rPr>
      </w:pPr>
      <w:r w:rsidRPr="00B9431A">
        <w:rPr>
          <w:rFonts w:ascii="Arial" w:hAnsi="Arial" w:cs="Arial"/>
          <w:b/>
        </w:rPr>
        <w:t>Lote I:</w:t>
      </w:r>
      <w:r>
        <w:rPr>
          <w:rFonts w:ascii="Arial" w:hAnsi="Arial" w:cs="Arial"/>
          <w:b/>
        </w:rPr>
        <w:t xml:space="preserve"> (</w:t>
      </w:r>
      <w:r w:rsidRPr="00BE3FA3">
        <w:rPr>
          <w:rFonts w:ascii="Arial" w:hAnsi="Arial" w:cs="Arial"/>
          <w:b/>
          <w:u w:val="single"/>
          <w:lang w:val="es-ES_tradnl"/>
        </w:rPr>
        <w:t>Servicio de Mantenimiento General)</w:t>
      </w:r>
    </w:p>
    <w:p w:rsidR="0076196C" w:rsidRDefault="0076196C" w:rsidP="0076196C">
      <w:pPr>
        <w:tabs>
          <w:tab w:val="left" w:pos="142"/>
          <w:tab w:val="left" w:leader="dot" w:pos="7371"/>
          <w:tab w:val="left" w:pos="8505"/>
        </w:tabs>
        <w:jc w:val="both"/>
        <w:rPr>
          <w:rFonts w:ascii="Arial" w:hAnsi="Arial" w:cs="Arial"/>
          <w:b/>
        </w:rPr>
      </w:pPr>
    </w:p>
    <w:p w:rsidR="0076196C" w:rsidRPr="00B9431A" w:rsidRDefault="0076196C" w:rsidP="0076196C">
      <w:pPr>
        <w:numPr>
          <w:ilvl w:val="0"/>
          <w:numId w:val="2"/>
        </w:numPr>
        <w:tabs>
          <w:tab w:val="left" w:pos="495"/>
          <w:tab w:val="right" w:leader="dot" w:pos="8789"/>
        </w:tabs>
        <w:spacing w:after="0" w:line="240" w:lineRule="auto"/>
        <w:jc w:val="both"/>
        <w:rPr>
          <w:rFonts w:ascii="Arial" w:hAnsi="Arial" w:cs="Arial"/>
        </w:rPr>
      </w:pPr>
      <w:r>
        <w:rPr>
          <w:rFonts w:ascii="Arial" w:hAnsi="Arial" w:cs="Arial"/>
        </w:rPr>
        <w:t>FERROVIAL SERVICIOS, S.A</w:t>
      </w:r>
      <w:r>
        <w:rPr>
          <w:rFonts w:ascii="Arial" w:hAnsi="Arial" w:cs="Arial"/>
        </w:rPr>
        <w:tab/>
      </w:r>
      <w:r w:rsidR="00A64FA0">
        <w:rPr>
          <w:rFonts w:ascii="Arial" w:hAnsi="Arial" w:cs="Arial"/>
        </w:rPr>
        <w:t>N</w:t>
      </w:r>
      <w:r>
        <w:rPr>
          <w:rFonts w:ascii="Arial" w:hAnsi="Arial" w:cs="Arial"/>
        </w:rPr>
        <w:t>IF: A-80241789</w:t>
      </w:r>
    </w:p>
    <w:p w:rsidR="0076196C" w:rsidRPr="00A64FA0" w:rsidRDefault="00A64FA0" w:rsidP="0076196C">
      <w:pPr>
        <w:numPr>
          <w:ilvl w:val="0"/>
          <w:numId w:val="2"/>
        </w:numPr>
        <w:tabs>
          <w:tab w:val="left" w:pos="495"/>
          <w:tab w:val="right" w:leader="dot" w:pos="8789"/>
        </w:tabs>
        <w:spacing w:after="0" w:line="240" w:lineRule="auto"/>
        <w:jc w:val="both"/>
        <w:rPr>
          <w:rFonts w:ascii="Arial" w:hAnsi="Arial" w:cs="Arial"/>
        </w:rPr>
      </w:pPr>
      <w:r w:rsidRPr="00A64FA0">
        <w:rPr>
          <w:rFonts w:ascii="Arial" w:hAnsi="Arial" w:cs="Arial"/>
        </w:rPr>
        <w:t>LICUAS, S.A.</w:t>
      </w:r>
      <w:r w:rsidRPr="00A64FA0">
        <w:rPr>
          <w:rFonts w:ascii="Arial" w:hAnsi="Arial" w:cs="Arial"/>
        </w:rPr>
        <w:tab/>
        <w:t>N</w:t>
      </w:r>
      <w:r w:rsidR="0076196C" w:rsidRPr="00A64FA0">
        <w:rPr>
          <w:rFonts w:ascii="Arial" w:hAnsi="Arial" w:cs="Arial"/>
        </w:rPr>
        <w:t>IF: A-78066487</w:t>
      </w:r>
    </w:p>
    <w:p w:rsidR="0076196C" w:rsidRDefault="0076196C" w:rsidP="00A64FA0">
      <w:pPr>
        <w:numPr>
          <w:ilvl w:val="0"/>
          <w:numId w:val="2"/>
        </w:numPr>
        <w:tabs>
          <w:tab w:val="left" w:pos="495"/>
          <w:tab w:val="right" w:leader="dot" w:pos="8504"/>
        </w:tabs>
        <w:spacing w:after="0" w:line="240" w:lineRule="auto"/>
        <w:jc w:val="both"/>
        <w:rPr>
          <w:rFonts w:ascii="Arial" w:hAnsi="Arial" w:cs="Arial"/>
        </w:rPr>
      </w:pPr>
      <w:r>
        <w:rPr>
          <w:rFonts w:ascii="Arial" w:hAnsi="Arial" w:cs="Arial"/>
        </w:rPr>
        <w:t xml:space="preserve">UTE CLECE </w:t>
      </w:r>
      <w:r w:rsidR="00A64FA0">
        <w:rPr>
          <w:rFonts w:ascii="Arial" w:hAnsi="Arial" w:cs="Arial"/>
        </w:rPr>
        <w:t>S.A. Y CLECE SEGURIDAD, S.A.U.</w:t>
      </w:r>
      <w:r w:rsidR="00A64FA0">
        <w:rPr>
          <w:rFonts w:ascii="Arial" w:hAnsi="Arial" w:cs="Arial"/>
        </w:rPr>
        <w:tab/>
        <w:t xml:space="preserve">   N</w:t>
      </w:r>
      <w:r>
        <w:rPr>
          <w:rFonts w:ascii="Arial" w:hAnsi="Arial" w:cs="Arial"/>
        </w:rPr>
        <w:t>IF: TEMP 04885</w:t>
      </w:r>
    </w:p>
    <w:p w:rsidR="0076196C" w:rsidRDefault="0076196C" w:rsidP="0076196C">
      <w:pPr>
        <w:numPr>
          <w:ilvl w:val="0"/>
          <w:numId w:val="2"/>
        </w:numPr>
        <w:tabs>
          <w:tab w:val="left" w:pos="495"/>
          <w:tab w:val="right" w:leader="dot" w:pos="8789"/>
        </w:tabs>
        <w:spacing w:after="0" w:line="240" w:lineRule="auto"/>
        <w:jc w:val="both"/>
        <w:rPr>
          <w:rFonts w:ascii="Arial" w:hAnsi="Arial" w:cs="Arial"/>
        </w:rPr>
      </w:pPr>
      <w:r>
        <w:rPr>
          <w:rFonts w:ascii="Arial" w:hAnsi="Arial" w:cs="Arial"/>
        </w:rPr>
        <w:t>OHL S</w:t>
      </w:r>
      <w:r w:rsidR="00A64FA0">
        <w:rPr>
          <w:rFonts w:ascii="Arial" w:hAnsi="Arial" w:cs="Arial"/>
        </w:rPr>
        <w:t>ERVICIOS-INGESAN, S.A.</w:t>
      </w:r>
      <w:r w:rsidR="00A64FA0">
        <w:rPr>
          <w:rFonts w:ascii="Arial" w:hAnsi="Arial" w:cs="Arial"/>
        </w:rPr>
        <w:tab/>
        <w:t>N</w:t>
      </w:r>
      <w:r>
        <w:rPr>
          <w:rFonts w:ascii="Arial" w:hAnsi="Arial" w:cs="Arial"/>
        </w:rPr>
        <w:t>IF: A-27178789</w:t>
      </w:r>
    </w:p>
    <w:p w:rsidR="0076196C" w:rsidRPr="00FD26BE" w:rsidRDefault="0076196C" w:rsidP="0076196C">
      <w:pPr>
        <w:numPr>
          <w:ilvl w:val="0"/>
          <w:numId w:val="2"/>
        </w:numPr>
        <w:tabs>
          <w:tab w:val="left" w:pos="495"/>
          <w:tab w:val="right" w:leader="dot" w:pos="8789"/>
        </w:tabs>
        <w:spacing w:after="0" w:line="240" w:lineRule="auto"/>
        <w:jc w:val="both"/>
        <w:rPr>
          <w:rFonts w:ascii="Arial" w:hAnsi="Arial" w:cs="Arial"/>
        </w:rPr>
      </w:pPr>
      <w:r>
        <w:rPr>
          <w:rFonts w:ascii="Arial" w:hAnsi="Arial" w:cs="Arial"/>
        </w:rPr>
        <w:t>UTE ORTIZ CONSTRUCCIONES Y PROYECTOS, S.A. E INGENIE</w:t>
      </w:r>
      <w:r w:rsidR="00A64FA0">
        <w:rPr>
          <w:rFonts w:ascii="Arial" w:hAnsi="Arial" w:cs="Arial"/>
        </w:rPr>
        <w:t>RIA Y DISEÑOS TÉCNICOS, S.A.U.</w:t>
      </w:r>
      <w:r w:rsidR="00A64FA0">
        <w:rPr>
          <w:rFonts w:ascii="Arial" w:hAnsi="Arial" w:cs="Arial"/>
        </w:rPr>
        <w:tab/>
        <w:t>N</w:t>
      </w:r>
      <w:r>
        <w:rPr>
          <w:rFonts w:ascii="Arial" w:hAnsi="Arial" w:cs="Arial"/>
        </w:rPr>
        <w:t>IF: TEMP 04888</w:t>
      </w:r>
    </w:p>
    <w:p w:rsidR="0076196C" w:rsidRDefault="0076196C" w:rsidP="0076196C">
      <w:pPr>
        <w:tabs>
          <w:tab w:val="left" w:pos="-426"/>
          <w:tab w:val="left" w:leader="dot" w:pos="6946"/>
          <w:tab w:val="left" w:pos="8505"/>
        </w:tabs>
        <w:ind w:left="-851"/>
        <w:jc w:val="both"/>
        <w:rPr>
          <w:rFonts w:ascii="Arial" w:hAnsi="Arial" w:cs="Arial"/>
          <w:color w:val="FF0000"/>
        </w:rPr>
      </w:pPr>
    </w:p>
    <w:p w:rsidR="0076196C" w:rsidRPr="00FD26BE" w:rsidRDefault="0076196C" w:rsidP="0076196C">
      <w:pPr>
        <w:tabs>
          <w:tab w:val="left" w:pos="-426"/>
          <w:tab w:val="left" w:leader="dot" w:pos="6946"/>
          <w:tab w:val="left" w:pos="8505"/>
        </w:tabs>
        <w:ind w:left="-851"/>
        <w:jc w:val="both"/>
        <w:rPr>
          <w:rFonts w:ascii="Arial" w:hAnsi="Arial" w:cs="Arial"/>
          <w:color w:val="FF0000"/>
        </w:rPr>
      </w:pPr>
    </w:p>
    <w:p w:rsidR="0076196C" w:rsidRDefault="0076196C" w:rsidP="0076196C">
      <w:pPr>
        <w:tabs>
          <w:tab w:val="left" w:pos="-426"/>
          <w:tab w:val="left" w:leader="dot" w:pos="7088"/>
          <w:tab w:val="left" w:pos="8505"/>
        </w:tabs>
        <w:ind w:hanging="851"/>
        <w:jc w:val="both"/>
        <w:rPr>
          <w:rFonts w:ascii="Arial" w:hAnsi="Arial" w:cs="Arial"/>
          <w:b/>
        </w:rPr>
      </w:pPr>
      <w:r w:rsidRPr="00B9431A">
        <w:rPr>
          <w:rFonts w:ascii="Arial" w:hAnsi="Arial" w:cs="Arial"/>
          <w:color w:val="FF0000"/>
        </w:rPr>
        <w:t xml:space="preserve">             </w:t>
      </w:r>
      <w:r w:rsidRPr="00B9431A">
        <w:rPr>
          <w:rFonts w:ascii="Arial" w:hAnsi="Arial" w:cs="Arial"/>
          <w:b/>
        </w:rPr>
        <w:t>Lote II: (</w:t>
      </w:r>
      <w:r w:rsidRPr="00BE3FA3">
        <w:rPr>
          <w:rFonts w:ascii="Arial" w:hAnsi="Arial" w:cs="Arial"/>
          <w:b/>
          <w:u w:val="single"/>
          <w:lang w:val="es-ES_tradnl"/>
        </w:rPr>
        <w:t>Servicio de Limpieza, Suministro y Reposición de Recipientes Higiénico Sanitarios)</w:t>
      </w:r>
    </w:p>
    <w:p w:rsidR="0076196C" w:rsidRPr="00B9431A" w:rsidRDefault="0076196C" w:rsidP="0076196C">
      <w:pPr>
        <w:tabs>
          <w:tab w:val="left" w:pos="-426"/>
          <w:tab w:val="left" w:leader="dot" w:pos="7088"/>
          <w:tab w:val="left" w:pos="8505"/>
        </w:tabs>
        <w:ind w:left="-851"/>
        <w:jc w:val="both"/>
        <w:rPr>
          <w:rFonts w:ascii="Arial" w:hAnsi="Arial" w:cs="Arial"/>
          <w:b/>
        </w:rPr>
      </w:pPr>
    </w:p>
    <w:p w:rsidR="0076196C" w:rsidRDefault="0076196C" w:rsidP="0076196C">
      <w:pPr>
        <w:numPr>
          <w:ilvl w:val="0"/>
          <w:numId w:val="3"/>
        </w:numPr>
        <w:tabs>
          <w:tab w:val="left" w:pos="495"/>
          <w:tab w:val="right" w:leader="dot" w:pos="8789"/>
        </w:tabs>
        <w:spacing w:after="0" w:line="240" w:lineRule="auto"/>
        <w:jc w:val="both"/>
        <w:rPr>
          <w:rFonts w:ascii="Arial" w:hAnsi="Arial" w:cs="Arial"/>
        </w:rPr>
      </w:pPr>
      <w:r>
        <w:rPr>
          <w:rFonts w:ascii="Arial" w:hAnsi="Arial" w:cs="Arial"/>
        </w:rPr>
        <w:t>SERVICIOS AUXILIARES DE MANTENIMIENTO Y LIMPIEZA, S.L.</w:t>
      </w:r>
      <w:r>
        <w:rPr>
          <w:rFonts w:ascii="Arial" w:hAnsi="Arial" w:cs="Arial"/>
        </w:rPr>
        <w:tab/>
      </w:r>
      <w:r w:rsidRPr="00B9431A">
        <w:rPr>
          <w:rFonts w:ascii="Arial" w:hAnsi="Arial" w:cs="Arial"/>
        </w:rPr>
        <w:t>.</w:t>
      </w:r>
      <w:r w:rsidR="00A64FA0">
        <w:rPr>
          <w:rFonts w:ascii="Arial" w:hAnsi="Arial" w:cs="Arial"/>
        </w:rPr>
        <w:t>N</w:t>
      </w:r>
      <w:r>
        <w:rPr>
          <w:rFonts w:ascii="Arial" w:hAnsi="Arial" w:cs="Arial"/>
        </w:rPr>
        <w:t>IF: B-47037577</w:t>
      </w:r>
    </w:p>
    <w:p w:rsidR="0076196C" w:rsidRDefault="0076196C" w:rsidP="0076196C">
      <w:pPr>
        <w:numPr>
          <w:ilvl w:val="0"/>
          <w:numId w:val="3"/>
        </w:numPr>
        <w:tabs>
          <w:tab w:val="left" w:pos="495"/>
          <w:tab w:val="right" w:leader="dot" w:pos="8789"/>
        </w:tabs>
        <w:spacing w:after="0" w:line="240" w:lineRule="auto"/>
        <w:jc w:val="both"/>
        <w:rPr>
          <w:rFonts w:ascii="Arial" w:hAnsi="Arial" w:cs="Arial"/>
        </w:rPr>
      </w:pPr>
      <w:r>
        <w:rPr>
          <w:rFonts w:ascii="Arial" w:hAnsi="Arial" w:cs="Arial"/>
        </w:rPr>
        <w:t>LIMPIEZAS DEYSE, S.L.</w:t>
      </w:r>
      <w:r>
        <w:rPr>
          <w:rFonts w:ascii="Arial" w:hAnsi="Arial" w:cs="Arial"/>
        </w:rPr>
        <w:tab/>
      </w:r>
      <w:r w:rsidR="00A64FA0">
        <w:rPr>
          <w:rFonts w:ascii="Arial" w:hAnsi="Arial" w:cs="Arial"/>
        </w:rPr>
        <w:t>N</w:t>
      </w:r>
      <w:r>
        <w:rPr>
          <w:rFonts w:ascii="Arial" w:hAnsi="Arial" w:cs="Arial"/>
        </w:rPr>
        <w:t>IF: B-08383085</w:t>
      </w:r>
    </w:p>
    <w:p w:rsidR="0076196C" w:rsidRDefault="0076196C" w:rsidP="0076196C">
      <w:pPr>
        <w:numPr>
          <w:ilvl w:val="0"/>
          <w:numId w:val="3"/>
        </w:numPr>
        <w:tabs>
          <w:tab w:val="left" w:pos="495"/>
          <w:tab w:val="right" w:leader="dot" w:pos="8789"/>
        </w:tabs>
        <w:spacing w:after="0" w:line="240" w:lineRule="auto"/>
        <w:jc w:val="both"/>
        <w:rPr>
          <w:rFonts w:ascii="Arial" w:hAnsi="Arial" w:cs="Arial"/>
        </w:rPr>
      </w:pPr>
      <w:r>
        <w:rPr>
          <w:rFonts w:ascii="Arial" w:hAnsi="Arial" w:cs="Arial"/>
        </w:rPr>
        <w:t>FERRO</w:t>
      </w:r>
      <w:r w:rsidR="00A64FA0">
        <w:rPr>
          <w:rFonts w:ascii="Arial" w:hAnsi="Arial" w:cs="Arial"/>
        </w:rPr>
        <w:t>SER SERVICIOS AUXILIARES, S.A.</w:t>
      </w:r>
      <w:r w:rsidR="00A64FA0">
        <w:rPr>
          <w:rFonts w:ascii="Arial" w:hAnsi="Arial" w:cs="Arial"/>
        </w:rPr>
        <w:tab/>
        <w:t>N</w:t>
      </w:r>
      <w:r>
        <w:rPr>
          <w:rFonts w:ascii="Arial" w:hAnsi="Arial" w:cs="Arial"/>
        </w:rPr>
        <w:t>IF: A-28672038</w:t>
      </w:r>
    </w:p>
    <w:p w:rsidR="0076196C" w:rsidRPr="00A64FA0" w:rsidRDefault="00A64FA0" w:rsidP="0076196C">
      <w:pPr>
        <w:numPr>
          <w:ilvl w:val="0"/>
          <w:numId w:val="3"/>
        </w:numPr>
        <w:tabs>
          <w:tab w:val="left" w:pos="495"/>
          <w:tab w:val="right" w:leader="dot" w:pos="8789"/>
        </w:tabs>
        <w:spacing w:after="0" w:line="240" w:lineRule="auto"/>
        <w:jc w:val="both"/>
        <w:rPr>
          <w:rFonts w:ascii="Arial" w:hAnsi="Arial" w:cs="Arial"/>
        </w:rPr>
      </w:pPr>
      <w:r w:rsidRPr="00A64FA0">
        <w:rPr>
          <w:rFonts w:ascii="Arial" w:hAnsi="Arial" w:cs="Arial"/>
        </w:rPr>
        <w:t>LICUAS, S.A.</w:t>
      </w:r>
      <w:r w:rsidRPr="00A64FA0">
        <w:rPr>
          <w:rFonts w:ascii="Arial" w:hAnsi="Arial" w:cs="Arial"/>
        </w:rPr>
        <w:tab/>
        <w:t>N</w:t>
      </w:r>
      <w:r w:rsidR="0076196C" w:rsidRPr="00A64FA0">
        <w:rPr>
          <w:rFonts w:ascii="Arial" w:hAnsi="Arial" w:cs="Arial"/>
        </w:rPr>
        <w:t>IF: A-78066487</w:t>
      </w:r>
    </w:p>
    <w:p w:rsidR="0076196C" w:rsidRDefault="0076196C" w:rsidP="0076196C">
      <w:pPr>
        <w:numPr>
          <w:ilvl w:val="0"/>
          <w:numId w:val="3"/>
        </w:numPr>
        <w:tabs>
          <w:tab w:val="left" w:pos="495"/>
          <w:tab w:val="right" w:leader="dot" w:pos="8789"/>
        </w:tabs>
        <w:spacing w:after="0" w:line="240" w:lineRule="auto"/>
        <w:jc w:val="both"/>
        <w:rPr>
          <w:rFonts w:ascii="Arial" w:hAnsi="Arial" w:cs="Arial"/>
          <w:lang w:val="en-US"/>
        </w:rPr>
      </w:pPr>
      <w:r w:rsidRPr="00FD26BE">
        <w:rPr>
          <w:rFonts w:ascii="Arial" w:hAnsi="Arial" w:cs="Arial"/>
          <w:lang w:val="en-US"/>
        </w:rPr>
        <w:t>INTERSERVE FACILITIES SERVICES, S.A.</w:t>
      </w:r>
      <w:r w:rsidRPr="00FD26BE">
        <w:rPr>
          <w:rFonts w:ascii="Arial" w:hAnsi="Arial" w:cs="Arial"/>
          <w:lang w:val="en-US"/>
        </w:rPr>
        <w:tab/>
      </w:r>
      <w:r w:rsidR="00A64FA0">
        <w:rPr>
          <w:rFonts w:ascii="Arial" w:hAnsi="Arial" w:cs="Arial"/>
          <w:lang w:val="en-US"/>
        </w:rPr>
        <w:t>N</w:t>
      </w:r>
      <w:r>
        <w:rPr>
          <w:rFonts w:ascii="Arial" w:hAnsi="Arial" w:cs="Arial"/>
          <w:lang w:val="en-US"/>
        </w:rPr>
        <w:t>IF: A-28506038</w:t>
      </w:r>
    </w:p>
    <w:p w:rsidR="0076196C" w:rsidRDefault="0076196C" w:rsidP="00F76B10">
      <w:pPr>
        <w:numPr>
          <w:ilvl w:val="0"/>
          <w:numId w:val="3"/>
        </w:numPr>
        <w:tabs>
          <w:tab w:val="left" w:pos="495"/>
        </w:tabs>
        <w:spacing w:after="0" w:line="240" w:lineRule="auto"/>
        <w:ind w:right="-427"/>
        <w:jc w:val="both"/>
        <w:rPr>
          <w:rFonts w:ascii="Arial" w:hAnsi="Arial" w:cs="Arial"/>
        </w:rPr>
      </w:pPr>
      <w:r w:rsidRPr="00FD26BE">
        <w:rPr>
          <w:rFonts w:ascii="Arial" w:hAnsi="Arial" w:cs="Arial"/>
        </w:rPr>
        <w:t>COMPAÑIA INTERNACIONAL DE CONSTRUCCIÓN Y DISEÑO, S.A.U.</w:t>
      </w:r>
      <w:r>
        <w:rPr>
          <w:rFonts w:ascii="Arial" w:hAnsi="Arial" w:cs="Arial"/>
        </w:rPr>
        <w:t xml:space="preserve"> </w:t>
      </w:r>
      <w:r>
        <w:rPr>
          <w:rFonts w:ascii="Arial" w:hAnsi="Arial" w:cs="Arial"/>
        </w:rPr>
        <w:br/>
      </w:r>
      <w:r w:rsidR="00F76B10">
        <w:rPr>
          <w:rFonts w:ascii="Arial" w:hAnsi="Arial" w:cs="Arial"/>
        </w:rPr>
        <w:t>…………………………………………………………………………</w:t>
      </w:r>
      <w:r w:rsidR="00566FBD">
        <w:rPr>
          <w:rFonts w:ascii="Arial" w:hAnsi="Arial" w:cs="Arial"/>
        </w:rPr>
        <w:t>….</w:t>
      </w:r>
      <w:r w:rsidR="00F76B10">
        <w:rPr>
          <w:rFonts w:ascii="Arial" w:hAnsi="Arial" w:cs="Arial"/>
        </w:rPr>
        <w:t>…</w:t>
      </w:r>
      <w:r w:rsidR="00A64FA0">
        <w:rPr>
          <w:rFonts w:ascii="Arial" w:hAnsi="Arial" w:cs="Arial"/>
        </w:rPr>
        <w:t>N</w:t>
      </w:r>
      <w:r>
        <w:rPr>
          <w:rFonts w:ascii="Arial" w:hAnsi="Arial" w:cs="Arial"/>
        </w:rPr>
        <w:t>IF:A-78571353</w:t>
      </w:r>
    </w:p>
    <w:p w:rsidR="0076196C" w:rsidRPr="00566FBD" w:rsidRDefault="00A64FA0" w:rsidP="0076196C">
      <w:pPr>
        <w:numPr>
          <w:ilvl w:val="0"/>
          <w:numId w:val="3"/>
        </w:numPr>
        <w:tabs>
          <w:tab w:val="left" w:pos="495"/>
          <w:tab w:val="right" w:leader="dot" w:pos="8789"/>
        </w:tabs>
        <w:spacing w:after="0" w:line="240" w:lineRule="auto"/>
        <w:jc w:val="both"/>
        <w:rPr>
          <w:rFonts w:ascii="Arial" w:hAnsi="Arial" w:cs="Arial"/>
        </w:rPr>
      </w:pPr>
      <w:r w:rsidRPr="00566FBD">
        <w:rPr>
          <w:rFonts w:ascii="Arial" w:hAnsi="Arial" w:cs="Arial"/>
        </w:rPr>
        <w:t>TEAM SERVICE FACILITY, S.L.</w:t>
      </w:r>
      <w:r w:rsidRPr="00566FBD">
        <w:rPr>
          <w:rFonts w:ascii="Arial" w:hAnsi="Arial" w:cs="Arial"/>
        </w:rPr>
        <w:tab/>
        <w:t>N</w:t>
      </w:r>
      <w:r w:rsidR="0076196C" w:rsidRPr="00566FBD">
        <w:rPr>
          <w:rFonts w:ascii="Arial" w:hAnsi="Arial" w:cs="Arial"/>
        </w:rPr>
        <w:t>IF: B-82391186</w:t>
      </w:r>
    </w:p>
    <w:p w:rsidR="0076196C" w:rsidRPr="00566FBD" w:rsidRDefault="0076196C" w:rsidP="0076196C">
      <w:pPr>
        <w:tabs>
          <w:tab w:val="left" w:pos="-426"/>
          <w:tab w:val="left" w:leader="dot" w:pos="7088"/>
          <w:tab w:val="left" w:pos="8505"/>
        </w:tabs>
        <w:ind w:left="-851"/>
        <w:jc w:val="both"/>
        <w:rPr>
          <w:rFonts w:ascii="Arial" w:hAnsi="Arial" w:cs="Arial"/>
        </w:rPr>
      </w:pPr>
    </w:p>
    <w:p w:rsidR="0076196C" w:rsidRPr="00566FBD" w:rsidRDefault="0076196C">
      <w:pPr>
        <w:rPr>
          <w:rFonts w:ascii="Arial" w:hAnsi="Arial" w:cs="Arial"/>
        </w:rPr>
      </w:pPr>
      <w:r w:rsidRPr="00566FBD">
        <w:rPr>
          <w:rFonts w:ascii="Arial" w:hAnsi="Arial" w:cs="Arial"/>
        </w:rPr>
        <w:br w:type="page"/>
      </w:r>
    </w:p>
    <w:p w:rsidR="0076196C" w:rsidRPr="00566FBD" w:rsidRDefault="0076196C" w:rsidP="0076196C">
      <w:pPr>
        <w:tabs>
          <w:tab w:val="left" w:pos="-426"/>
          <w:tab w:val="left" w:leader="dot" w:pos="7088"/>
          <w:tab w:val="left" w:pos="8505"/>
        </w:tabs>
        <w:ind w:left="-851"/>
        <w:jc w:val="both"/>
        <w:rPr>
          <w:rFonts w:ascii="Arial" w:hAnsi="Arial" w:cs="Arial"/>
        </w:rPr>
      </w:pPr>
    </w:p>
    <w:p w:rsidR="0076196C" w:rsidRPr="00566FBD" w:rsidRDefault="0076196C" w:rsidP="0076196C">
      <w:pPr>
        <w:tabs>
          <w:tab w:val="left" w:pos="-426"/>
          <w:tab w:val="left" w:leader="dot" w:pos="7088"/>
          <w:tab w:val="left" w:pos="8505"/>
        </w:tabs>
        <w:ind w:left="-851"/>
        <w:jc w:val="both"/>
        <w:rPr>
          <w:rFonts w:ascii="Arial" w:hAnsi="Arial" w:cs="Arial"/>
        </w:rPr>
      </w:pPr>
    </w:p>
    <w:p w:rsidR="0076196C" w:rsidRPr="00566FBD" w:rsidRDefault="0076196C" w:rsidP="0076196C">
      <w:pPr>
        <w:tabs>
          <w:tab w:val="left" w:pos="-426"/>
          <w:tab w:val="left" w:leader="dot" w:pos="7088"/>
          <w:tab w:val="left" w:pos="8505"/>
        </w:tabs>
        <w:ind w:left="-851"/>
        <w:jc w:val="both"/>
        <w:rPr>
          <w:rFonts w:ascii="Arial" w:hAnsi="Arial" w:cs="Arial"/>
        </w:rPr>
      </w:pPr>
    </w:p>
    <w:p w:rsidR="0076196C" w:rsidRPr="00BE3FA3" w:rsidRDefault="0076196C" w:rsidP="0076196C">
      <w:pPr>
        <w:tabs>
          <w:tab w:val="left" w:pos="-426"/>
          <w:tab w:val="left" w:leader="dot" w:pos="7088"/>
          <w:tab w:val="left" w:pos="8505"/>
        </w:tabs>
        <w:ind w:left="-851"/>
        <w:jc w:val="both"/>
        <w:rPr>
          <w:rFonts w:ascii="Arial" w:hAnsi="Arial" w:cs="Arial"/>
          <w:b/>
          <w:u w:val="single"/>
          <w:lang w:val="es-ES_tradnl"/>
        </w:rPr>
      </w:pPr>
      <w:r w:rsidRPr="00566FBD">
        <w:rPr>
          <w:rFonts w:ascii="Arial" w:hAnsi="Arial" w:cs="Arial"/>
        </w:rPr>
        <w:tab/>
        <w:t xml:space="preserve">      </w:t>
      </w:r>
      <w:r w:rsidRPr="00B9431A">
        <w:rPr>
          <w:rFonts w:ascii="Arial" w:hAnsi="Arial" w:cs="Arial"/>
          <w:b/>
        </w:rPr>
        <w:t xml:space="preserve">Lote III: </w:t>
      </w:r>
      <w:r w:rsidRPr="00BE3FA3">
        <w:rPr>
          <w:rFonts w:ascii="Arial" w:hAnsi="Arial" w:cs="Arial"/>
          <w:b/>
          <w:u w:val="single"/>
          <w:lang w:val="es-ES_tradnl"/>
        </w:rPr>
        <w:t>(Servicio de Auxiliares de Información)</w:t>
      </w:r>
    </w:p>
    <w:p w:rsidR="0076196C" w:rsidRPr="00B9431A" w:rsidRDefault="0076196C" w:rsidP="0076196C">
      <w:pPr>
        <w:tabs>
          <w:tab w:val="left" w:pos="-426"/>
          <w:tab w:val="left" w:leader="dot" w:pos="7088"/>
          <w:tab w:val="left" w:pos="8505"/>
        </w:tabs>
        <w:ind w:left="-851"/>
        <w:jc w:val="both"/>
        <w:rPr>
          <w:rFonts w:ascii="Arial" w:hAnsi="Arial" w:cs="Arial"/>
          <w:b/>
        </w:rPr>
      </w:pPr>
    </w:p>
    <w:p w:rsidR="0076196C" w:rsidRDefault="0076196C" w:rsidP="0076196C">
      <w:pPr>
        <w:numPr>
          <w:ilvl w:val="0"/>
          <w:numId w:val="4"/>
        </w:numPr>
        <w:tabs>
          <w:tab w:val="left" w:pos="495"/>
          <w:tab w:val="right" w:leader="dot" w:pos="8789"/>
        </w:tabs>
        <w:spacing w:after="0" w:line="240" w:lineRule="auto"/>
        <w:jc w:val="both"/>
        <w:rPr>
          <w:rFonts w:ascii="Arial" w:hAnsi="Arial" w:cs="Arial"/>
        </w:rPr>
      </w:pPr>
      <w:r w:rsidRPr="00B9431A">
        <w:rPr>
          <w:rFonts w:ascii="Arial" w:hAnsi="Arial" w:cs="Arial"/>
        </w:rPr>
        <w:t xml:space="preserve"> </w:t>
      </w:r>
      <w:r>
        <w:rPr>
          <w:rFonts w:ascii="Arial" w:hAnsi="Arial" w:cs="Arial"/>
        </w:rPr>
        <w:t xml:space="preserve">SERVIGESPLAN, S.L. </w:t>
      </w:r>
      <w:r w:rsidRPr="00B9431A">
        <w:rPr>
          <w:rFonts w:ascii="Arial" w:hAnsi="Arial" w:cs="Arial"/>
        </w:rPr>
        <w:tab/>
      </w:r>
      <w:r w:rsidR="00A64FA0">
        <w:rPr>
          <w:rFonts w:ascii="Arial" w:hAnsi="Arial" w:cs="Arial"/>
        </w:rPr>
        <w:t>N</w:t>
      </w:r>
      <w:r>
        <w:rPr>
          <w:rFonts w:ascii="Arial" w:hAnsi="Arial" w:cs="Arial"/>
        </w:rPr>
        <w:t>IF: B-82545674</w:t>
      </w:r>
    </w:p>
    <w:p w:rsidR="0076196C" w:rsidRDefault="0076196C" w:rsidP="0076196C">
      <w:pPr>
        <w:numPr>
          <w:ilvl w:val="0"/>
          <w:numId w:val="4"/>
        </w:numPr>
        <w:tabs>
          <w:tab w:val="left" w:pos="495"/>
          <w:tab w:val="right" w:leader="dot" w:pos="8789"/>
        </w:tabs>
        <w:spacing w:after="0" w:line="240" w:lineRule="auto"/>
        <w:jc w:val="both"/>
        <w:rPr>
          <w:rFonts w:ascii="Arial" w:hAnsi="Arial" w:cs="Arial"/>
        </w:rPr>
      </w:pPr>
      <w:r>
        <w:rPr>
          <w:rFonts w:ascii="Arial" w:hAnsi="Arial" w:cs="Arial"/>
        </w:rPr>
        <w:t>EULEN, S.A.</w:t>
      </w:r>
      <w:r>
        <w:rPr>
          <w:rFonts w:ascii="Arial" w:hAnsi="Arial" w:cs="Arial"/>
        </w:rPr>
        <w:tab/>
      </w:r>
      <w:r w:rsidR="00A64FA0">
        <w:rPr>
          <w:rFonts w:ascii="Arial" w:hAnsi="Arial" w:cs="Arial"/>
        </w:rPr>
        <w:t>N</w:t>
      </w:r>
      <w:r>
        <w:rPr>
          <w:rFonts w:ascii="Arial" w:hAnsi="Arial" w:cs="Arial"/>
        </w:rPr>
        <w:t>IF: A-28517308</w:t>
      </w:r>
    </w:p>
    <w:p w:rsidR="0076196C" w:rsidRPr="00D76CC7" w:rsidRDefault="0076196C" w:rsidP="0076196C">
      <w:pPr>
        <w:numPr>
          <w:ilvl w:val="0"/>
          <w:numId w:val="4"/>
        </w:numPr>
        <w:tabs>
          <w:tab w:val="left" w:pos="495"/>
          <w:tab w:val="right" w:leader="dot" w:pos="8789"/>
        </w:tabs>
        <w:spacing w:after="0" w:line="240" w:lineRule="auto"/>
        <w:jc w:val="both"/>
        <w:rPr>
          <w:rFonts w:ascii="Arial" w:hAnsi="Arial" w:cs="Arial"/>
          <w:lang w:val="en-US"/>
        </w:rPr>
      </w:pPr>
      <w:r w:rsidRPr="00D76CC7">
        <w:rPr>
          <w:rFonts w:ascii="Arial" w:hAnsi="Arial" w:cs="Arial"/>
          <w:lang w:val="en-US"/>
        </w:rPr>
        <w:t>ILUNION OUTSOURCING, S.A.</w:t>
      </w:r>
      <w:r w:rsidRPr="00D76CC7">
        <w:rPr>
          <w:rFonts w:ascii="Arial" w:hAnsi="Arial" w:cs="Arial"/>
          <w:lang w:val="en-US"/>
        </w:rPr>
        <w:tab/>
      </w:r>
      <w:r w:rsidR="00A64FA0">
        <w:rPr>
          <w:rFonts w:ascii="Arial" w:hAnsi="Arial" w:cs="Arial"/>
          <w:lang w:val="en-US"/>
        </w:rPr>
        <w:t>N</w:t>
      </w:r>
      <w:r w:rsidRPr="00D76CC7">
        <w:rPr>
          <w:rFonts w:ascii="Arial" w:hAnsi="Arial" w:cs="Arial"/>
          <w:lang w:val="en-US"/>
        </w:rPr>
        <w:t>IF: A-78601945</w:t>
      </w:r>
    </w:p>
    <w:p w:rsidR="0076196C" w:rsidRDefault="0076196C" w:rsidP="00566FBD">
      <w:pPr>
        <w:numPr>
          <w:ilvl w:val="0"/>
          <w:numId w:val="4"/>
        </w:numPr>
        <w:spacing w:after="0" w:line="240" w:lineRule="auto"/>
        <w:ind w:right="-427"/>
        <w:jc w:val="both"/>
        <w:rPr>
          <w:rFonts w:ascii="Arial" w:hAnsi="Arial" w:cs="Arial"/>
        </w:rPr>
      </w:pPr>
      <w:r w:rsidRPr="00D76CC7">
        <w:rPr>
          <w:rFonts w:ascii="Arial" w:hAnsi="Arial" w:cs="Arial"/>
        </w:rPr>
        <w:t>INTEGRA MANTENIMIENTO GESTION Y</w:t>
      </w:r>
      <w:r>
        <w:rPr>
          <w:rFonts w:ascii="Arial" w:hAnsi="Arial" w:cs="Arial"/>
        </w:rPr>
        <w:t xml:space="preserve"> SERVICIOS INTEGRADOS CEE, S.L.</w:t>
      </w:r>
      <w:r>
        <w:rPr>
          <w:rFonts w:ascii="Arial" w:hAnsi="Arial" w:cs="Arial"/>
        </w:rPr>
        <w:br/>
      </w:r>
      <w:r w:rsidR="00566FBD">
        <w:rPr>
          <w:rFonts w:ascii="Arial" w:hAnsi="Arial" w:cs="Arial"/>
        </w:rPr>
        <w:t>…………………………………………………………………………..</w:t>
      </w:r>
      <w:r w:rsidR="00A64FA0">
        <w:rPr>
          <w:rFonts w:ascii="Arial" w:hAnsi="Arial" w:cs="Arial"/>
        </w:rPr>
        <w:t>….N</w:t>
      </w:r>
      <w:r>
        <w:rPr>
          <w:rFonts w:ascii="Arial" w:hAnsi="Arial" w:cs="Arial"/>
        </w:rPr>
        <w:t>IF:B-82992744</w:t>
      </w:r>
    </w:p>
    <w:p w:rsidR="0076196C" w:rsidRPr="00566FBD" w:rsidRDefault="0076196C" w:rsidP="0076196C">
      <w:pPr>
        <w:numPr>
          <w:ilvl w:val="0"/>
          <w:numId w:val="4"/>
        </w:numPr>
        <w:tabs>
          <w:tab w:val="right" w:leader="dot" w:pos="8789"/>
        </w:tabs>
        <w:spacing w:after="0" w:line="240" w:lineRule="auto"/>
        <w:jc w:val="both"/>
        <w:rPr>
          <w:rFonts w:ascii="Arial" w:hAnsi="Arial" w:cs="Arial"/>
        </w:rPr>
      </w:pPr>
      <w:r w:rsidRPr="00566FBD">
        <w:rPr>
          <w:rFonts w:ascii="Arial" w:hAnsi="Arial" w:cs="Arial"/>
        </w:rPr>
        <w:t>INTERSERVE FACILITIES SERVICES, S.A.</w:t>
      </w:r>
      <w:r w:rsidRPr="00566FBD">
        <w:rPr>
          <w:rFonts w:ascii="Arial" w:hAnsi="Arial" w:cs="Arial"/>
        </w:rPr>
        <w:tab/>
      </w:r>
      <w:r w:rsidR="00A64FA0" w:rsidRPr="00566FBD">
        <w:rPr>
          <w:rFonts w:ascii="Arial" w:hAnsi="Arial" w:cs="Arial"/>
        </w:rPr>
        <w:t>N</w:t>
      </w:r>
      <w:r w:rsidRPr="00566FBD">
        <w:rPr>
          <w:rFonts w:ascii="Arial" w:hAnsi="Arial" w:cs="Arial"/>
        </w:rPr>
        <w:t>IF: A-28506038</w:t>
      </w:r>
    </w:p>
    <w:p w:rsidR="00566FBD" w:rsidRDefault="0076196C" w:rsidP="00F76B10">
      <w:pPr>
        <w:numPr>
          <w:ilvl w:val="0"/>
          <w:numId w:val="4"/>
        </w:numPr>
        <w:tabs>
          <w:tab w:val="right" w:leader="dot" w:pos="8789"/>
        </w:tabs>
        <w:spacing w:after="0" w:line="240" w:lineRule="auto"/>
        <w:jc w:val="both"/>
        <w:rPr>
          <w:rFonts w:ascii="Arial" w:hAnsi="Arial" w:cs="Arial"/>
        </w:rPr>
      </w:pPr>
      <w:r w:rsidRPr="00D76CC7">
        <w:rPr>
          <w:rFonts w:ascii="Arial" w:hAnsi="Arial" w:cs="Arial"/>
        </w:rPr>
        <w:t>UTE FERROSER INFRAESTRUCTURAS, S.A. Y FERROVIAL SERVICIOS</w:t>
      </w:r>
      <w:r w:rsidR="00566FBD">
        <w:rPr>
          <w:rFonts w:ascii="Arial" w:hAnsi="Arial" w:cs="Arial"/>
        </w:rPr>
        <w:t>, S.A.</w:t>
      </w:r>
    </w:p>
    <w:p w:rsidR="0076196C" w:rsidRPr="00F76B10" w:rsidRDefault="00566FBD" w:rsidP="00566FBD">
      <w:pPr>
        <w:tabs>
          <w:tab w:val="right" w:leader="dot" w:pos="8789"/>
        </w:tabs>
        <w:spacing w:after="0" w:line="240" w:lineRule="auto"/>
        <w:ind w:left="495"/>
        <w:jc w:val="both"/>
        <w:rPr>
          <w:rFonts w:ascii="Arial" w:hAnsi="Arial" w:cs="Arial"/>
        </w:rPr>
      </w:pPr>
      <w:r>
        <w:rPr>
          <w:rFonts w:ascii="Arial" w:hAnsi="Arial" w:cs="Arial"/>
        </w:rPr>
        <w:t>..</w:t>
      </w:r>
      <w:r w:rsidR="00F76B10">
        <w:rPr>
          <w:rFonts w:ascii="Arial" w:hAnsi="Arial" w:cs="Arial"/>
        </w:rPr>
        <w:tab/>
      </w:r>
      <w:r>
        <w:rPr>
          <w:rFonts w:ascii="Arial" w:hAnsi="Arial" w:cs="Arial"/>
        </w:rPr>
        <w:t>..</w:t>
      </w:r>
      <w:r w:rsidR="00A64FA0" w:rsidRPr="00F76B10">
        <w:rPr>
          <w:rFonts w:ascii="Arial" w:hAnsi="Arial" w:cs="Arial"/>
        </w:rPr>
        <w:t>N</w:t>
      </w:r>
      <w:r w:rsidR="0076196C" w:rsidRPr="00F76B10">
        <w:rPr>
          <w:rFonts w:ascii="Arial" w:hAnsi="Arial" w:cs="Arial"/>
        </w:rPr>
        <w:t>IF: TEMP 04891</w:t>
      </w:r>
    </w:p>
    <w:p w:rsidR="0076196C" w:rsidRPr="00D76CC7" w:rsidRDefault="0076196C" w:rsidP="0076196C">
      <w:pPr>
        <w:numPr>
          <w:ilvl w:val="0"/>
          <w:numId w:val="4"/>
        </w:numPr>
        <w:tabs>
          <w:tab w:val="right" w:leader="dot" w:pos="8789"/>
        </w:tabs>
        <w:spacing w:after="0" w:line="240" w:lineRule="auto"/>
        <w:jc w:val="both"/>
        <w:rPr>
          <w:rFonts w:ascii="Arial" w:hAnsi="Arial" w:cs="Arial"/>
        </w:rPr>
      </w:pPr>
      <w:r>
        <w:rPr>
          <w:rFonts w:ascii="Arial" w:hAnsi="Arial" w:cs="Arial"/>
        </w:rPr>
        <w:t>CO</w:t>
      </w:r>
      <w:r w:rsidR="00A64FA0">
        <w:rPr>
          <w:rFonts w:ascii="Arial" w:hAnsi="Arial" w:cs="Arial"/>
        </w:rPr>
        <w:t>BRA SERVICIOS AUXILIARES, S.A.</w:t>
      </w:r>
      <w:r w:rsidR="00A64FA0">
        <w:rPr>
          <w:rFonts w:ascii="Arial" w:hAnsi="Arial" w:cs="Arial"/>
        </w:rPr>
        <w:tab/>
        <w:t>N</w:t>
      </w:r>
      <w:r>
        <w:rPr>
          <w:rFonts w:ascii="Arial" w:hAnsi="Arial" w:cs="Arial"/>
        </w:rPr>
        <w:t>IF: A-81739617</w:t>
      </w:r>
    </w:p>
    <w:p w:rsidR="000A51CA" w:rsidRPr="00434F4F" w:rsidRDefault="000A51CA" w:rsidP="000A51CA"/>
    <w:p w:rsidR="00CF2562" w:rsidRPr="00434F4F" w:rsidRDefault="000A51CA" w:rsidP="000A51CA">
      <w:pPr>
        <w:tabs>
          <w:tab w:val="left" w:pos="6135"/>
        </w:tabs>
      </w:pPr>
      <w:r w:rsidRPr="00434F4F">
        <w:tab/>
      </w:r>
      <w:bookmarkStart w:id="0" w:name="_GoBack"/>
      <w:bookmarkEnd w:id="0"/>
    </w:p>
    <w:sectPr w:rsidR="00CF2562" w:rsidRPr="00434F4F" w:rsidSect="00D378E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1CA" w:rsidRDefault="000A51CA" w:rsidP="000A51CA">
      <w:pPr>
        <w:spacing w:after="0" w:line="240" w:lineRule="auto"/>
      </w:pPr>
      <w:r>
        <w:separator/>
      </w:r>
    </w:p>
  </w:endnote>
  <w:endnote w:type="continuationSeparator" w:id="0">
    <w:p w:rsidR="000A51CA" w:rsidRDefault="000A51CA" w:rsidP="000A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1CA" w:rsidRDefault="000A51CA" w:rsidP="000A51CA">
      <w:pPr>
        <w:spacing w:after="0" w:line="240" w:lineRule="auto"/>
      </w:pPr>
      <w:r>
        <w:separator/>
      </w:r>
    </w:p>
  </w:footnote>
  <w:footnote w:type="continuationSeparator" w:id="0">
    <w:p w:rsidR="000A51CA" w:rsidRDefault="000A51CA" w:rsidP="000A5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1CA" w:rsidRDefault="00566FBD">
    <w:pPr>
      <w:pStyle w:val="Encabezado"/>
    </w:pPr>
    <w:r>
      <w:rPr>
        <w:noProof/>
        <w:lang w:eastAsia="es-ES"/>
      </w:rPr>
      <w:pict>
        <v:shapetype id="_x0000_t202" coordsize="21600,21600" o:spt="202" path="m,l,21600r21600,l21600,xe">
          <v:stroke joinstyle="miter"/>
          <v:path gradientshapeok="t" o:connecttype="rect"/>
        </v:shapetype>
        <v:shape id="Cuadro de texto 2" o:spid="_x0000_s14337" type="#_x0000_t202" style="position:absolute;margin-left:274.5pt;margin-top:-26.3pt;width:222.9pt;height:76.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" stroked="f">
          <v:textbox>
            <w:txbxContent>
              <w:p w:rsidR="000A51CA" w:rsidRPr="0054252C" w:rsidRDefault="000A51CA" w:rsidP="000A51CA">
                <w:pPr>
                  <w:pStyle w:val="Encabezado"/>
                  <w:tabs>
                    <w:tab w:val="clear" w:pos="4252"/>
                    <w:tab w:val="clear" w:pos="8504"/>
                  </w:tabs>
                  <w:rPr>
                    <w:rFonts w:ascii="Gill Sans" w:hAnsi="Gill Sans"/>
                    <w:smallCaps/>
                    <w:sz w:val="16"/>
                    <w:szCs w:val="16"/>
                  </w:rPr>
                </w:pPr>
                <w:r w:rsidRPr="0054252C">
                  <w:rPr>
                    <w:rFonts w:ascii="Gill Sans" w:hAnsi="Gill Sans"/>
                    <w:smallCaps/>
                    <w:sz w:val="16"/>
                    <w:szCs w:val="16"/>
                  </w:rPr>
                  <w:t>Departamento Jurídico</w:t>
                </w:r>
              </w:p>
              <w:p w:rsidR="000A51CA" w:rsidRPr="0054252C" w:rsidRDefault="000A51CA" w:rsidP="000A51CA">
                <w:pPr>
                  <w:pStyle w:val="Encabezado"/>
                  <w:tabs>
                    <w:tab w:val="clear" w:pos="4252"/>
                    <w:tab w:val="clear" w:pos="8504"/>
                  </w:tabs>
                  <w:rPr>
                    <w:rFonts w:ascii="Gill Sans" w:hAnsi="Gill Sans"/>
                    <w:smallCaps/>
                    <w:sz w:val="16"/>
                    <w:szCs w:val="16"/>
                  </w:rPr>
                </w:pPr>
                <w:r w:rsidRPr="0054252C">
                  <w:rPr>
                    <w:rFonts w:ascii="Gill Sans" w:hAnsi="Gill Sans"/>
                    <w:smallCaps/>
                    <w:sz w:val="16"/>
                    <w:szCs w:val="16"/>
                  </w:rPr>
                  <w:t>SECCIÓN DE CONTRATACIÓN</w:t>
                </w:r>
              </w:p>
              <w:p w:rsidR="000A51CA" w:rsidRPr="0054252C" w:rsidRDefault="000A51CA" w:rsidP="000A51CA">
                <w:pPr>
                  <w:rPr>
                    <w:rFonts w:ascii="Gill Sans" w:hAnsi="Gill Sans"/>
                    <w:smallCaps/>
                    <w:sz w:val="16"/>
                    <w:szCs w:val="16"/>
                  </w:rPr>
                </w:pPr>
                <w:r w:rsidRPr="0054252C">
                  <w:rPr>
                    <w:rFonts w:ascii="Gill Sans" w:hAnsi="Gill Sans"/>
                    <w:smallCaps/>
                    <w:sz w:val="16"/>
                    <w:szCs w:val="16"/>
                  </w:rPr>
                  <w:t xml:space="preserve">NEGOCIADO  CONTRATACIÓN                                     </w:t>
                </w:r>
              </w:p>
              <w:p w:rsidR="000A51CA" w:rsidRPr="006737A5" w:rsidRDefault="000A51CA" w:rsidP="000A51CA">
                <w:pPr>
                  <w:rPr>
                    <w:rFonts w:ascii="Gill Sans" w:hAnsi="Gill Sans"/>
                    <w:sz w:val="16"/>
                  </w:rPr>
                </w:pPr>
                <w:r w:rsidRPr="0054252C">
                  <w:rPr>
                    <w:rFonts w:ascii="Gill Sans" w:hAnsi="Gill Sans"/>
                    <w:sz w:val="16"/>
                    <w:szCs w:val="16"/>
                  </w:rPr>
                  <w:t>Plaza de Don Antonio de Andrés,</w:t>
                </w:r>
                <w:r w:rsidRPr="006737A5">
                  <w:rPr>
                    <w:rFonts w:ascii="Gill Sans" w:hAnsi="Gill Sans"/>
                    <w:sz w:val="16"/>
                  </w:rPr>
                  <w:t xml:space="preserve"> 18    </w:t>
                </w:r>
              </w:p>
              <w:p w:rsidR="000A51CA" w:rsidRDefault="000A51CA" w:rsidP="000A51CA">
                <w:pPr>
                  <w:rPr>
                    <w:rFonts w:ascii="Gill Sans" w:hAnsi="Gill Sans"/>
                    <w:smallCaps/>
                    <w:sz w:val="16"/>
                  </w:rPr>
                </w:pPr>
                <w:r>
                  <w:rPr>
                    <w:rFonts w:ascii="Gill Sans" w:hAnsi="Gill Sans"/>
                    <w:sz w:val="16"/>
                  </w:rPr>
                  <w:t xml:space="preserve">28032 </w:t>
                </w:r>
                <w:smartTag w:uri="urn:schemas-microsoft-com:office:smarttags" w:element="place">
                  <w:smartTag w:uri="urn:schemas-microsoft-com:office:smarttags" w:element="State">
                    <w:r>
                      <w:rPr>
                        <w:rFonts w:ascii="Gill Sans" w:hAnsi="Gill Sans"/>
                        <w:sz w:val="16"/>
                      </w:rPr>
                      <w:t>Madrid</w:t>
                    </w:r>
                  </w:smartTag>
                </w:smartTag>
              </w:p>
            </w:txbxContent>
          </v:textbox>
        </v:shape>
      </w:pict>
    </w:r>
  </w:p>
  <w:p w:rsidR="000A51CA" w:rsidRDefault="000A51CA">
    <w:pPr>
      <w:pStyle w:val="Encabezado"/>
    </w:pPr>
    <w:r>
      <w:rPr>
        <w:noProof/>
        <w:lang w:eastAsia="es-ES"/>
      </w:rPr>
      <w:drawing>
        <wp:anchor distT="0" distB="0" distL="114300" distR="114300" simplePos="0" relativeHeight="251659264" behindDoc="0" locked="0" layoutInCell="1" allowOverlap="1">
          <wp:simplePos x="0" y="0"/>
          <wp:positionH relativeFrom="column">
            <wp:posOffset>-704850</wp:posOffset>
          </wp:positionH>
          <wp:positionV relativeFrom="paragraph">
            <wp:posOffset>-438785</wp:posOffset>
          </wp:positionV>
          <wp:extent cx="2733675" cy="6667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667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854D7"/>
    <w:multiLevelType w:val="hybridMultilevel"/>
    <w:tmpl w:val="E430A038"/>
    <w:lvl w:ilvl="0" w:tplc="E3B09164">
      <w:start w:val="1"/>
      <w:numFmt w:val="decimal"/>
      <w:lvlText w:val="%1-"/>
      <w:lvlJc w:val="left"/>
      <w:pPr>
        <w:tabs>
          <w:tab w:val="num" w:pos="495"/>
        </w:tabs>
        <w:ind w:left="495"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A2B0534"/>
    <w:multiLevelType w:val="hybridMultilevel"/>
    <w:tmpl w:val="8864EC48"/>
    <w:lvl w:ilvl="0" w:tplc="E3B0916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5FA1744F"/>
    <w:multiLevelType w:val="hybridMultilevel"/>
    <w:tmpl w:val="8864EC48"/>
    <w:lvl w:ilvl="0" w:tplc="E3B09164">
      <w:start w:val="1"/>
      <w:numFmt w:val="decimal"/>
      <w:lvlText w:val="%1-"/>
      <w:lvlJc w:val="left"/>
      <w:pPr>
        <w:tabs>
          <w:tab w:val="num" w:pos="495"/>
        </w:tabs>
        <w:ind w:left="495" w:hanging="36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3" w15:restartNumberingAfterBreak="0">
    <w:nsid w:val="65E96365"/>
    <w:multiLevelType w:val="hybridMultilevel"/>
    <w:tmpl w:val="D94E3AA0"/>
    <w:lvl w:ilvl="0" w:tplc="E3B09164">
      <w:start w:val="1"/>
      <w:numFmt w:val="decimal"/>
      <w:lvlText w:val="%1-"/>
      <w:lvlJc w:val="left"/>
      <w:pPr>
        <w:tabs>
          <w:tab w:val="num" w:pos="495"/>
        </w:tabs>
        <w:ind w:left="495"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compatSetting w:name="compatibilityMode" w:uri="http://schemas.microsoft.com/office/word" w:val="12"/>
  </w:compat>
  <w:rsids>
    <w:rsidRoot w:val="000A51CA"/>
    <w:rsid w:val="000370A5"/>
    <w:rsid w:val="000A51CA"/>
    <w:rsid w:val="001B4979"/>
    <w:rsid w:val="001E48E2"/>
    <w:rsid w:val="00290827"/>
    <w:rsid w:val="003A76E9"/>
    <w:rsid w:val="003D4366"/>
    <w:rsid w:val="003E41C3"/>
    <w:rsid w:val="00434F4F"/>
    <w:rsid w:val="00464218"/>
    <w:rsid w:val="004F79F5"/>
    <w:rsid w:val="00566FBD"/>
    <w:rsid w:val="005867C6"/>
    <w:rsid w:val="005D15DB"/>
    <w:rsid w:val="0063051F"/>
    <w:rsid w:val="00732BD2"/>
    <w:rsid w:val="0076196C"/>
    <w:rsid w:val="00827771"/>
    <w:rsid w:val="00923521"/>
    <w:rsid w:val="00A37728"/>
    <w:rsid w:val="00A44E27"/>
    <w:rsid w:val="00A64FA0"/>
    <w:rsid w:val="00AB3D7B"/>
    <w:rsid w:val="00BA4BE7"/>
    <w:rsid w:val="00BB3EDB"/>
    <w:rsid w:val="00BF650E"/>
    <w:rsid w:val="00C932BF"/>
    <w:rsid w:val="00CF2562"/>
    <w:rsid w:val="00D06A25"/>
    <w:rsid w:val="00D378E1"/>
    <w:rsid w:val="00DF6E40"/>
    <w:rsid w:val="00EC12E2"/>
    <w:rsid w:val="00EF062E"/>
    <w:rsid w:val="00F60BFB"/>
    <w:rsid w:val="00F7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9"/>
    <o:shapelayout v:ext="edit">
      <o:idmap v:ext="edit" data="1"/>
    </o:shapelayout>
  </w:shapeDefaults>
  <w:decimalSymbol w:val=","/>
  <w:listSeparator w:val=";"/>
  <w15:docId w15:val="{DBCBCDAE-81FF-4446-A9A0-568DD83F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8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51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51CA"/>
  </w:style>
  <w:style w:type="paragraph" w:styleId="Piedepgina">
    <w:name w:val="footer"/>
    <w:basedOn w:val="Normal"/>
    <w:link w:val="PiedepginaCar"/>
    <w:uiPriority w:val="99"/>
    <w:unhideWhenUsed/>
    <w:rsid w:val="000A51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51CA"/>
  </w:style>
  <w:style w:type="table" w:styleId="Tablaconcuadrcula">
    <w:name w:val="Table Grid"/>
    <w:basedOn w:val="Tablanormal"/>
    <w:uiPriority w:val="39"/>
    <w:rsid w:val="00BB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63051F"/>
    <w:pPr>
      <w:spacing w:line="240" w:lineRule="exact"/>
      <w:jc w:val="both"/>
    </w:pPr>
    <w:rPr>
      <w:rFonts w:ascii="Tahoma" w:eastAsia="Times New Roman" w:hAnsi="Tahoma" w:cs="Times New Roman"/>
      <w:sz w:val="18"/>
      <w:szCs w:val="20"/>
      <w:lang w:val="en-US"/>
    </w:rPr>
  </w:style>
  <w:style w:type="paragraph" w:styleId="Textodeglobo">
    <w:name w:val="Balloon Text"/>
    <w:basedOn w:val="Normal"/>
    <w:link w:val="TextodegloboCar"/>
    <w:uiPriority w:val="99"/>
    <w:semiHidden/>
    <w:unhideWhenUsed/>
    <w:rsid w:val="001E48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4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318</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INFORMATICA AYUNTAMIENTO MADRID</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IAM</dc:creator>
  <cp:lastModifiedBy>IAM</cp:lastModifiedBy>
  <cp:revision>8</cp:revision>
  <cp:lastPrinted>2018-03-23T10:37:00Z</cp:lastPrinted>
  <dcterms:created xsi:type="dcterms:W3CDTF">2018-04-02T11:09:00Z</dcterms:created>
  <dcterms:modified xsi:type="dcterms:W3CDTF">2018-04-10T06:43:00Z</dcterms:modified>
</cp:coreProperties>
</file>